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4124A1" w:rsidRDefault="004124A1" w:rsidP="004124A1">
      <w:pPr>
        <w:jc w:val="center"/>
        <w:rPr>
          <w:b/>
        </w:rPr>
      </w:pPr>
      <w:r>
        <w:rPr>
          <w:rFonts w:ascii="Tahoma" w:hAnsi="Tahoma" w:cs="Tahoma"/>
          <w:bCs/>
          <w:noProof/>
          <w:sz w:val="30"/>
        </w:rPr>
        <mc:AlternateContent>
          <mc:Choice Requires="wps">
            <w:drawing>
              <wp:anchor distT="0" distB="0" distL="114300" distR="114300" simplePos="0" relativeHeight="251659264" behindDoc="0" locked="0" layoutInCell="1" allowOverlap="1" wp14:anchorId="6990741B" wp14:editId="65C324C5">
                <wp:simplePos x="0" y="0"/>
                <wp:positionH relativeFrom="column">
                  <wp:posOffset>3500120</wp:posOffset>
                </wp:positionH>
                <wp:positionV relativeFrom="paragraph">
                  <wp:posOffset>-131445</wp:posOffset>
                </wp:positionV>
                <wp:extent cx="2857500" cy="1371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485" w:rsidRPr="00E45181" w:rsidRDefault="00834485" w:rsidP="004124A1">
                            <w:pPr>
                              <w:pStyle w:val="NoSpacing"/>
                              <w:jc w:val="right"/>
                              <w:rPr>
                                <w:b/>
                                <w:color w:val="008000"/>
                                <w:sz w:val="20"/>
                                <w:szCs w:val="20"/>
                                <w:bdr w:val="none" w:sz="0" w:space="0" w:color="auto" w:frame="1"/>
                                <w:shd w:val="clear" w:color="auto" w:fill="FFFFFF"/>
                              </w:rPr>
                            </w:pPr>
                            <w:r w:rsidRPr="00E45181">
                              <w:rPr>
                                <w:b/>
                                <w:color w:val="008000"/>
                                <w:sz w:val="20"/>
                                <w:szCs w:val="20"/>
                                <w:bdr w:val="none" w:sz="0" w:space="0" w:color="auto" w:frame="1"/>
                                <w:shd w:val="clear" w:color="auto" w:fill="FFFFFF"/>
                              </w:rPr>
                              <w:t xml:space="preserve">Dr </w:t>
                            </w:r>
                            <w:proofErr w:type="spellStart"/>
                            <w:r w:rsidRPr="00E45181">
                              <w:rPr>
                                <w:b/>
                                <w:color w:val="008000"/>
                                <w:sz w:val="20"/>
                                <w:szCs w:val="20"/>
                                <w:bdr w:val="none" w:sz="0" w:space="0" w:color="auto" w:frame="1"/>
                                <w:shd w:val="clear" w:color="auto" w:fill="FFFFFF"/>
                              </w:rPr>
                              <w:t>Kulshrestha’s</w:t>
                            </w:r>
                            <w:proofErr w:type="spellEnd"/>
                            <w:r w:rsidRPr="00E45181">
                              <w:rPr>
                                <w:b/>
                                <w:color w:val="008000"/>
                                <w:sz w:val="20"/>
                                <w:szCs w:val="20"/>
                                <w:bdr w:val="none" w:sz="0" w:space="0" w:color="auto" w:frame="1"/>
                                <w:shd w:val="clear" w:color="auto" w:fill="FFFFFF"/>
                              </w:rPr>
                              <w:t xml:space="preserve"> Summerfield Family Practice</w:t>
                            </w:r>
                          </w:p>
                          <w:p w:rsidR="00834485" w:rsidRPr="00E45181" w:rsidRDefault="00834485" w:rsidP="004124A1">
                            <w:pPr>
                              <w:pStyle w:val="NoSpacing"/>
                              <w:jc w:val="right"/>
                              <w:rPr>
                                <w:sz w:val="20"/>
                                <w:szCs w:val="20"/>
                                <w:shd w:val="clear" w:color="auto" w:fill="FFFFFF"/>
                              </w:rPr>
                            </w:pPr>
                            <w:r w:rsidRPr="00E45181">
                              <w:rPr>
                                <w:sz w:val="20"/>
                                <w:szCs w:val="20"/>
                                <w:shd w:val="clear" w:color="auto" w:fill="FFFFFF"/>
                              </w:rPr>
                              <w:t>134 Heath Street</w:t>
                            </w:r>
                          </w:p>
                          <w:p w:rsidR="00834485" w:rsidRPr="00E45181" w:rsidRDefault="00834485" w:rsidP="004124A1">
                            <w:pPr>
                              <w:pStyle w:val="NoSpacing"/>
                              <w:jc w:val="right"/>
                              <w:rPr>
                                <w:sz w:val="20"/>
                                <w:szCs w:val="20"/>
                                <w:shd w:val="clear" w:color="auto" w:fill="FFFFFF"/>
                              </w:rPr>
                            </w:pPr>
                            <w:r w:rsidRPr="00E45181">
                              <w:rPr>
                                <w:sz w:val="20"/>
                                <w:szCs w:val="20"/>
                                <w:shd w:val="clear" w:color="auto" w:fill="FFFFFF"/>
                              </w:rPr>
                              <w:t>Birmingham</w:t>
                            </w:r>
                          </w:p>
                          <w:p w:rsidR="00834485" w:rsidRPr="00E45181" w:rsidRDefault="00834485" w:rsidP="004124A1">
                            <w:pPr>
                              <w:pStyle w:val="NoSpacing"/>
                              <w:jc w:val="right"/>
                              <w:rPr>
                                <w:sz w:val="20"/>
                                <w:szCs w:val="20"/>
                                <w:shd w:val="clear" w:color="auto" w:fill="FFFFFF"/>
                              </w:rPr>
                            </w:pPr>
                            <w:r w:rsidRPr="00E45181">
                              <w:rPr>
                                <w:sz w:val="20"/>
                                <w:szCs w:val="20"/>
                                <w:shd w:val="clear" w:color="auto" w:fill="FFFFFF"/>
                              </w:rPr>
                              <w:t>B18 7AL</w:t>
                            </w:r>
                          </w:p>
                          <w:p w:rsidR="00834485" w:rsidRPr="00E45181" w:rsidRDefault="00834485" w:rsidP="004124A1">
                            <w:pPr>
                              <w:pStyle w:val="NoSpacing"/>
                              <w:jc w:val="right"/>
                              <w:rPr>
                                <w:sz w:val="20"/>
                                <w:szCs w:val="20"/>
                                <w:shd w:val="clear" w:color="auto" w:fill="FFFFFF"/>
                              </w:rPr>
                            </w:pPr>
                            <w:r w:rsidRPr="00E45181">
                              <w:rPr>
                                <w:sz w:val="20"/>
                                <w:szCs w:val="20"/>
                                <w:shd w:val="clear" w:color="auto" w:fill="FFFFFF"/>
                              </w:rPr>
                              <w:t>Tel. 0121 411 0362</w:t>
                            </w:r>
                          </w:p>
                          <w:p w:rsidR="00834485" w:rsidRPr="00E45181" w:rsidRDefault="00834485" w:rsidP="004124A1">
                            <w:pPr>
                              <w:pStyle w:val="NoSpacing"/>
                              <w:jc w:val="right"/>
                              <w:rPr>
                                <w:sz w:val="20"/>
                                <w:szCs w:val="20"/>
                                <w:shd w:val="clear" w:color="auto" w:fill="FFFFFF"/>
                              </w:rPr>
                            </w:pPr>
                            <w:r w:rsidRPr="00E45181">
                              <w:rPr>
                                <w:sz w:val="20"/>
                                <w:szCs w:val="20"/>
                                <w:shd w:val="clear" w:color="auto" w:fill="FFFFFF"/>
                              </w:rPr>
                              <w:t>Fax. 0121 687 1495</w:t>
                            </w:r>
                          </w:p>
                          <w:p w:rsidR="00834485" w:rsidRPr="00E45181" w:rsidRDefault="00834485" w:rsidP="004124A1">
                            <w:pPr>
                              <w:pStyle w:val="NoSpacing"/>
                              <w:jc w:val="right"/>
                              <w:rPr>
                                <w:color w:val="0000FF"/>
                                <w:sz w:val="20"/>
                                <w:szCs w:val="20"/>
                                <w:u w:val="single"/>
                                <w:shd w:val="clear" w:color="auto" w:fill="FFFFFF"/>
                              </w:rPr>
                            </w:pPr>
                            <w:r w:rsidRPr="00E45181">
                              <w:rPr>
                                <w:color w:val="0000FF"/>
                                <w:sz w:val="20"/>
                                <w:szCs w:val="20"/>
                                <w:u w:val="single"/>
                                <w:shd w:val="clear" w:color="auto" w:fill="FFFFFF"/>
                              </w:rPr>
                              <w:t>www.summerfieldfamilypractice.com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0741B" id="_x0000_t202" coordsize="21600,21600" o:spt="202" path="m,l,21600r21600,l21600,xe">
                <v:stroke joinstyle="miter"/>
                <v:path gradientshapeok="t" o:connecttype="rect"/>
              </v:shapetype>
              <v:shape id="Text Box 7" o:spid="_x0000_s1026" type="#_x0000_t202" style="position:absolute;left:0;text-align:left;margin-left:275.6pt;margin-top:-10.35pt;width:2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" filled="f" stroked="f">
                <v:textbox inset=",7.2pt,,7.2pt">
                  <w:txbxContent>
                    <w:p w:rsidR="00834485" w:rsidRPr="00E45181" w:rsidRDefault="00834485" w:rsidP="004124A1">
                      <w:pPr>
                        <w:pStyle w:val="NoSpacing"/>
                        <w:jc w:val="right"/>
                        <w:rPr>
                          <w:b/>
                          <w:color w:val="008000"/>
                          <w:sz w:val="20"/>
                          <w:szCs w:val="20"/>
                          <w:bdr w:val="none" w:sz="0" w:space="0" w:color="auto" w:frame="1"/>
                          <w:shd w:val="clear" w:color="auto" w:fill="FFFFFF"/>
                        </w:rPr>
                      </w:pPr>
                      <w:r w:rsidRPr="00E45181">
                        <w:rPr>
                          <w:b/>
                          <w:color w:val="008000"/>
                          <w:sz w:val="20"/>
                          <w:szCs w:val="20"/>
                          <w:bdr w:val="none" w:sz="0" w:space="0" w:color="auto" w:frame="1"/>
                          <w:shd w:val="clear" w:color="auto" w:fill="FFFFFF"/>
                        </w:rPr>
                        <w:t xml:space="preserve">Dr </w:t>
                      </w:r>
                      <w:proofErr w:type="spellStart"/>
                      <w:r w:rsidRPr="00E45181">
                        <w:rPr>
                          <w:b/>
                          <w:color w:val="008000"/>
                          <w:sz w:val="20"/>
                          <w:szCs w:val="20"/>
                          <w:bdr w:val="none" w:sz="0" w:space="0" w:color="auto" w:frame="1"/>
                          <w:shd w:val="clear" w:color="auto" w:fill="FFFFFF"/>
                        </w:rPr>
                        <w:t>Kulshrestha’s</w:t>
                      </w:r>
                      <w:proofErr w:type="spellEnd"/>
                      <w:r w:rsidRPr="00E45181">
                        <w:rPr>
                          <w:b/>
                          <w:color w:val="008000"/>
                          <w:sz w:val="20"/>
                          <w:szCs w:val="20"/>
                          <w:bdr w:val="none" w:sz="0" w:space="0" w:color="auto" w:frame="1"/>
                          <w:shd w:val="clear" w:color="auto" w:fill="FFFFFF"/>
                        </w:rPr>
                        <w:t xml:space="preserve"> Summerfield Family Practice</w:t>
                      </w:r>
                    </w:p>
                    <w:p w:rsidR="00834485" w:rsidRPr="00E45181" w:rsidRDefault="00834485" w:rsidP="004124A1">
                      <w:pPr>
                        <w:pStyle w:val="NoSpacing"/>
                        <w:jc w:val="right"/>
                        <w:rPr>
                          <w:sz w:val="20"/>
                          <w:szCs w:val="20"/>
                          <w:shd w:val="clear" w:color="auto" w:fill="FFFFFF"/>
                        </w:rPr>
                      </w:pPr>
                      <w:r w:rsidRPr="00E45181">
                        <w:rPr>
                          <w:sz w:val="20"/>
                          <w:szCs w:val="20"/>
                          <w:shd w:val="clear" w:color="auto" w:fill="FFFFFF"/>
                        </w:rPr>
                        <w:t>134 Heath Street</w:t>
                      </w:r>
                    </w:p>
                    <w:p w:rsidR="00834485" w:rsidRPr="00E45181" w:rsidRDefault="00834485" w:rsidP="004124A1">
                      <w:pPr>
                        <w:pStyle w:val="NoSpacing"/>
                        <w:jc w:val="right"/>
                        <w:rPr>
                          <w:sz w:val="20"/>
                          <w:szCs w:val="20"/>
                          <w:shd w:val="clear" w:color="auto" w:fill="FFFFFF"/>
                        </w:rPr>
                      </w:pPr>
                      <w:r w:rsidRPr="00E45181">
                        <w:rPr>
                          <w:sz w:val="20"/>
                          <w:szCs w:val="20"/>
                          <w:shd w:val="clear" w:color="auto" w:fill="FFFFFF"/>
                        </w:rPr>
                        <w:t>Birmingham</w:t>
                      </w:r>
                    </w:p>
                    <w:p w:rsidR="00834485" w:rsidRPr="00E45181" w:rsidRDefault="00834485" w:rsidP="004124A1">
                      <w:pPr>
                        <w:pStyle w:val="NoSpacing"/>
                        <w:jc w:val="right"/>
                        <w:rPr>
                          <w:sz w:val="20"/>
                          <w:szCs w:val="20"/>
                          <w:shd w:val="clear" w:color="auto" w:fill="FFFFFF"/>
                        </w:rPr>
                      </w:pPr>
                      <w:r w:rsidRPr="00E45181">
                        <w:rPr>
                          <w:sz w:val="20"/>
                          <w:szCs w:val="20"/>
                          <w:shd w:val="clear" w:color="auto" w:fill="FFFFFF"/>
                        </w:rPr>
                        <w:t>B18 7AL</w:t>
                      </w:r>
                    </w:p>
                    <w:p w:rsidR="00834485" w:rsidRPr="00E45181" w:rsidRDefault="00834485" w:rsidP="004124A1">
                      <w:pPr>
                        <w:pStyle w:val="NoSpacing"/>
                        <w:jc w:val="right"/>
                        <w:rPr>
                          <w:sz w:val="20"/>
                          <w:szCs w:val="20"/>
                          <w:shd w:val="clear" w:color="auto" w:fill="FFFFFF"/>
                        </w:rPr>
                      </w:pPr>
                      <w:r w:rsidRPr="00E45181">
                        <w:rPr>
                          <w:sz w:val="20"/>
                          <w:szCs w:val="20"/>
                          <w:shd w:val="clear" w:color="auto" w:fill="FFFFFF"/>
                        </w:rPr>
                        <w:t>Tel. 0121 411 0362</w:t>
                      </w:r>
                    </w:p>
                    <w:p w:rsidR="00834485" w:rsidRPr="00E45181" w:rsidRDefault="00834485" w:rsidP="004124A1">
                      <w:pPr>
                        <w:pStyle w:val="NoSpacing"/>
                        <w:jc w:val="right"/>
                        <w:rPr>
                          <w:sz w:val="20"/>
                          <w:szCs w:val="20"/>
                          <w:shd w:val="clear" w:color="auto" w:fill="FFFFFF"/>
                        </w:rPr>
                      </w:pPr>
                      <w:r w:rsidRPr="00E45181">
                        <w:rPr>
                          <w:sz w:val="20"/>
                          <w:szCs w:val="20"/>
                          <w:shd w:val="clear" w:color="auto" w:fill="FFFFFF"/>
                        </w:rPr>
                        <w:t>Fax. 0121 687 1495</w:t>
                      </w:r>
                    </w:p>
                    <w:p w:rsidR="00834485" w:rsidRPr="00E45181" w:rsidRDefault="00834485" w:rsidP="004124A1">
                      <w:pPr>
                        <w:pStyle w:val="NoSpacing"/>
                        <w:jc w:val="right"/>
                        <w:rPr>
                          <w:color w:val="0000FF"/>
                          <w:sz w:val="20"/>
                          <w:szCs w:val="20"/>
                          <w:u w:val="single"/>
                          <w:shd w:val="clear" w:color="auto" w:fill="FFFFFF"/>
                        </w:rPr>
                      </w:pPr>
                      <w:r w:rsidRPr="00E45181">
                        <w:rPr>
                          <w:color w:val="0000FF"/>
                          <w:sz w:val="20"/>
                          <w:szCs w:val="20"/>
                          <w:u w:val="single"/>
                          <w:shd w:val="clear" w:color="auto" w:fill="FFFFFF"/>
                        </w:rPr>
                        <w:t>www.summerfieldfamilypractice.com</w:t>
                      </w:r>
                    </w:p>
                  </w:txbxContent>
                </v:textbox>
              </v:shape>
            </w:pict>
          </mc:Fallback>
        </mc:AlternateContent>
      </w:r>
      <w:r>
        <w:rPr>
          <w:rFonts w:ascii="Tahoma" w:hAnsi="Tahoma" w:cs="Tahoma"/>
          <w:bCs/>
          <w:noProof/>
          <w:sz w:val="30"/>
        </w:rPr>
        <w:drawing>
          <wp:anchor distT="0" distB="0" distL="114300" distR="114300" simplePos="0" relativeHeight="251660288" behindDoc="1" locked="0" layoutInCell="1" allowOverlap="1" wp14:anchorId="0A66882A" wp14:editId="1A826AA2">
            <wp:simplePos x="0" y="0"/>
            <wp:positionH relativeFrom="column">
              <wp:posOffset>-457200</wp:posOffset>
            </wp:positionH>
            <wp:positionV relativeFrom="paragraph">
              <wp:posOffset>-245745</wp:posOffset>
            </wp:positionV>
            <wp:extent cx="1714500" cy="1327785"/>
            <wp:effectExtent l="0" t="0" r="12700" b="0"/>
            <wp:wrapThrough wrapText="bothSides">
              <wp:wrapPolygon edited="0">
                <wp:start x="3200" y="3306"/>
                <wp:lineTo x="0" y="6198"/>
                <wp:lineTo x="0" y="16115"/>
                <wp:lineTo x="1600" y="16941"/>
                <wp:lineTo x="14080" y="17768"/>
                <wp:lineTo x="15680" y="17768"/>
                <wp:lineTo x="21440" y="16941"/>
                <wp:lineTo x="21440" y="11156"/>
                <wp:lineTo x="9920" y="9917"/>
                <wp:lineTo x="6400" y="4958"/>
                <wp:lineTo x="4800" y="3306"/>
                <wp:lineTo x="3200" y="3306"/>
              </wp:wrapPolygon>
            </wp:wrapThrough>
            <wp:docPr id="6" name="Picture 6" descr="Description: Description: Macintosh HD:private:var:folders:h2:jc67l6zd0wv73hbt0r860vtc0000gn:T:TemporaryItems:zjHl2lgef9cYrQL0JFa7kzbw2vuEqR9PmRfM0zd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acintosh HD:private:var:folders:h2:jc67l6zd0wv73hbt0r860vtc0000gn:T:TemporaryItems:zjHl2lgef9cYrQL0JFa7kzbw2vuEqR9PmRfM0zd9OXdE9g5shnN1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327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4A1" w:rsidRDefault="004124A1" w:rsidP="004124A1">
      <w:pPr>
        <w:jc w:val="center"/>
        <w:rPr>
          <w:b/>
          <w:sz w:val="40"/>
          <w:szCs w:val="40"/>
        </w:rPr>
      </w:pPr>
    </w:p>
    <w:p w:rsidR="004124A1" w:rsidRDefault="004124A1" w:rsidP="004124A1">
      <w:pPr>
        <w:jc w:val="center"/>
        <w:rPr>
          <w:b/>
          <w:sz w:val="40"/>
          <w:szCs w:val="40"/>
        </w:rPr>
      </w:pPr>
    </w:p>
    <w:p w:rsidR="004124A1" w:rsidRDefault="004124A1" w:rsidP="004124A1">
      <w:pPr>
        <w:jc w:val="center"/>
        <w:rPr>
          <w:b/>
          <w:sz w:val="40"/>
          <w:szCs w:val="40"/>
        </w:rPr>
      </w:pPr>
    </w:p>
    <w:p w:rsidR="004124A1" w:rsidRDefault="004124A1" w:rsidP="004124A1">
      <w:pPr>
        <w:jc w:val="center"/>
        <w:rPr>
          <w:b/>
          <w:sz w:val="40"/>
          <w:szCs w:val="40"/>
        </w:rPr>
      </w:pPr>
    </w:p>
    <w:p w:rsidR="004124A1" w:rsidRPr="001E53DA" w:rsidRDefault="004124A1" w:rsidP="004124A1">
      <w:pPr>
        <w:jc w:val="center"/>
        <w:rPr>
          <w:rFonts w:ascii="Avenir Book" w:hAnsi="Avenir Book"/>
          <w:b/>
          <w:color w:val="800000"/>
          <w:sz w:val="36"/>
          <w:szCs w:val="36"/>
        </w:rPr>
      </w:pPr>
      <w:r w:rsidRPr="001E53DA">
        <w:rPr>
          <w:rFonts w:ascii="Avenir Book" w:hAnsi="Avenir Book"/>
          <w:b/>
          <w:color w:val="800000"/>
          <w:sz w:val="36"/>
          <w:szCs w:val="36"/>
        </w:rPr>
        <w:t>Agenda</w:t>
      </w:r>
    </w:p>
    <w:p w:rsidR="004124A1" w:rsidRPr="001E53DA" w:rsidRDefault="004124A1" w:rsidP="004124A1">
      <w:pPr>
        <w:jc w:val="center"/>
        <w:rPr>
          <w:rFonts w:asciiTheme="minorHAnsi" w:hAnsiTheme="minorHAnsi"/>
          <w:b/>
          <w:color w:val="0000FF"/>
          <w:sz w:val="28"/>
          <w:szCs w:val="28"/>
        </w:rPr>
      </w:pPr>
      <w:r w:rsidRPr="001E53DA">
        <w:rPr>
          <w:rFonts w:asciiTheme="minorHAnsi" w:hAnsiTheme="minorHAnsi"/>
          <w:b/>
          <w:color w:val="0000FF"/>
          <w:sz w:val="28"/>
          <w:szCs w:val="28"/>
        </w:rPr>
        <w:t>PATIENT PARTICIPATION GROUP MEETING</w:t>
      </w:r>
    </w:p>
    <w:p w:rsidR="004124A1" w:rsidRDefault="004124A1" w:rsidP="004124A1">
      <w:pPr>
        <w:jc w:val="center"/>
      </w:pPr>
    </w:p>
    <w:p w:rsidR="004124A1" w:rsidRDefault="004124A1" w:rsidP="004124A1">
      <w:pPr>
        <w:jc w:val="center"/>
        <w:rPr>
          <w:b/>
          <w:highlight w:val="yellow"/>
        </w:rPr>
      </w:pPr>
      <w:r w:rsidRPr="00CE38AB">
        <w:rPr>
          <w:b/>
          <w:highlight w:val="yellow"/>
        </w:rPr>
        <w:t>[</w:t>
      </w:r>
      <w:r>
        <w:rPr>
          <w:b/>
          <w:highlight w:val="yellow"/>
        </w:rPr>
        <w:t>Date</w:t>
      </w:r>
      <w:proofErr w:type="gramStart"/>
      <w:r>
        <w:rPr>
          <w:b/>
          <w:highlight w:val="yellow"/>
        </w:rPr>
        <w:t>:</w:t>
      </w:r>
      <w:r w:rsidR="001C06DA">
        <w:rPr>
          <w:b/>
          <w:highlight w:val="yellow"/>
        </w:rPr>
        <w:t>4</w:t>
      </w:r>
      <w:r w:rsidR="001C06DA" w:rsidRPr="001C06DA">
        <w:rPr>
          <w:b/>
          <w:highlight w:val="yellow"/>
          <w:vertAlign w:val="superscript"/>
        </w:rPr>
        <w:t>th</w:t>
      </w:r>
      <w:proofErr w:type="gramEnd"/>
      <w:r w:rsidR="001C06DA">
        <w:rPr>
          <w:b/>
          <w:highlight w:val="yellow"/>
        </w:rPr>
        <w:t xml:space="preserve"> </w:t>
      </w:r>
      <w:proofErr w:type="spellStart"/>
      <w:r w:rsidR="001C06DA">
        <w:rPr>
          <w:b/>
          <w:highlight w:val="yellow"/>
        </w:rPr>
        <w:t>Octiober</w:t>
      </w:r>
      <w:proofErr w:type="spellEnd"/>
      <w:r w:rsidR="001C06DA">
        <w:rPr>
          <w:b/>
          <w:highlight w:val="yellow"/>
        </w:rPr>
        <w:t xml:space="preserve"> 2024</w:t>
      </w:r>
      <w:r w:rsidR="007A2124">
        <w:rPr>
          <w:b/>
          <w:highlight w:val="yellow"/>
        </w:rPr>
        <w:t xml:space="preserve"> and Time of meeting 1</w:t>
      </w:r>
      <w:r w:rsidR="001C06DA">
        <w:rPr>
          <w:b/>
          <w:highlight w:val="yellow"/>
        </w:rPr>
        <w:t>0</w:t>
      </w:r>
      <w:r w:rsidR="007A2124">
        <w:rPr>
          <w:b/>
          <w:highlight w:val="yellow"/>
        </w:rPr>
        <w:t>:</w:t>
      </w:r>
      <w:r w:rsidR="001C06DA">
        <w:rPr>
          <w:b/>
          <w:highlight w:val="yellow"/>
        </w:rPr>
        <w:t>3</w:t>
      </w:r>
      <w:r w:rsidR="007A2124">
        <w:rPr>
          <w:b/>
          <w:highlight w:val="yellow"/>
        </w:rPr>
        <w:t>0 AM)</w:t>
      </w:r>
    </w:p>
    <w:p w:rsidR="004124A1" w:rsidRPr="00CE38AB" w:rsidRDefault="004124A1" w:rsidP="004124A1">
      <w:pPr>
        <w:jc w:val="center"/>
        <w:rPr>
          <w:b/>
          <w:highlight w:val="yellow"/>
        </w:rPr>
      </w:pPr>
      <w:r>
        <w:rPr>
          <w:b/>
          <w:highlight w:val="yellow"/>
        </w:rPr>
        <w:t>AT</w:t>
      </w:r>
    </w:p>
    <w:p w:rsidR="004124A1" w:rsidRDefault="004124A1" w:rsidP="004124A1">
      <w:pPr>
        <w:jc w:val="center"/>
        <w:rPr>
          <w:b/>
        </w:rPr>
      </w:pPr>
      <w:r w:rsidRPr="00CE38AB">
        <w:rPr>
          <w:b/>
          <w:highlight w:val="yellow"/>
        </w:rPr>
        <w:t>[</w:t>
      </w:r>
      <w:r>
        <w:rPr>
          <w:b/>
          <w:highlight w:val="yellow"/>
        </w:rPr>
        <w:t xml:space="preserve">Dr </w:t>
      </w:r>
      <w:proofErr w:type="spellStart"/>
      <w:r>
        <w:rPr>
          <w:b/>
          <w:highlight w:val="yellow"/>
        </w:rPr>
        <w:t>Kulshrestha’s</w:t>
      </w:r>
      <w:proofErr w:type="spellEnd"/>
      <w:r>
        <w:rPr>
          <w:b/>
          <w:highlight w:val="yellow"/>
        </w:rPr>
        <w:t xml:space="preserve"> Surgery</w:t>
      </w:r>
      <w:r w:rsidRPr="00CE38AB">
        <w:rPr>
          <w:b/>
          <w:highlight w:val="yellow"/>
        </w:rPr>
        <w:t>]</w:t>
      </w:r>
    </w:p>
    <w:p w:rsidR="004124A1" w:rsidRPr="00671308" w:rsidRDefault="004124A1" w:rsidP="004124A1">
      <w:pPr>
        <w:jc w:val="center"/>
        <w:rPr>
          <w:b/>
        </w:rPr>
      </w:pPr>
    </w:p>
    <w:p w:rsidR="004124A1" w:rsidRDefault="004124A1" w:rsidP="004124A1">
      <w:pPr>
        <w:rPr>
          <w:rFonts w:asciiTheme="minorHAnsi" w:hAnsiTheme="minorHAnsi"/>
          <w:sz w:val="22"/>
          <w:szCs w:val="22"/>
        </w:rPr>
      </w:pPr>
      <w:r w:rsidRPr="00C55269">
        <w:rPr>
          <w:rFonts w:asciiTheme="minorHAnsi" w:hAnsiTheme="minorHAnsi"/>
          <w:b/>
          <w:sz w:val="22"/>
          <w:szCs w:val="22"/>
        </w:rPr>
        <w:t>Attendees:</w:t>
      </w:r>
      <w:r w:rsidRPr="00C55269">
        <w:rPr>
          <w:rFonts w:asciiTheme="minorHAnsi" w:hAnsiTheme="minorHAnsi"/>
          <w:sz w:val="22"/>
          <w:szCs w:val="22"/>
        </w:rPr>
        <w:tab/>
      </w:r>
    </w:p>
    <w:p w:rsidR="004124A1" w:rsidRDefault="004124A1" w:rsidP="004124A1">
      <w:pPr>
        <w:rPr>
          <w:rFonts w:asciiTheme="minorHAnsi" w:hAnsiTheme="minorHAnsi"/>
          <w:sz w:val="22"/>
          <w:szCs w:val="22"/>
        </w:rPr>
      </w:pPr>
      <w:r>
        <w:rPr>
          <w:rFonts w:asciiTheme="minorHAnsi" w:hAnsiTheme="minorHAnsi"/>
          <w:sz w:val="22"/>
          <w:szCs w:val="22"/>
        </w:rPr>
        <w:t xml:space="preserve">__Ms </w:t>
      </w:r>
      <w:proofErr w:type="gramStart"/>
      <w:r>
        <w:rPr>
          <w:rFonts w:asciiTheme="minorHAnsi" w:hAnsiTheme="minorHAnsi"/>
          <w:sz w:val="22"/>
          <w:szCs w:val="22"/>
        </w:rPr>
        <w:t xml:space="preserve">M </w:t>
      </w:r>
      <w:r w:rsidRPr="00144504">
        <w:rPr>
          <w:rFonts w:asciiTheme="minorHAnsi" w:hAnsiTheme="minorHAnsi"/>
          <w:color w:val="800000"/>
          <w:sz w:val="18"/>
          <w:szCs w:val="18"/>
        </w:rPr>
        <w:t xml:space="preserve"> -</w:t>
      </w:r>
      <w:proofErr w:type="gramEnd"/>
      <w:r w:rsidRPr="00144504">
        <w:rPr>
          <w:rFonts w:asciiTheme="minorHAnsi" w:hAnsiTheme="minorHAnsi"/>
          <w:color w:val="800000"/>
          <w:sz w:val="18"/>
          <w:szCs w:val="18"/>
        </w:rPr>
        <w:t xml:space="preserve"> </w:t>
      </w:r>
      <w:r>
        <w:rPr>
          <w:rFonts w:asciiTheme="minorHAnsi" w:hAnsiTheme="minorHAnsi"/>
          <w:color w:val="800000"/>
          <w:sz w:val="18"/>
          <w:szCs w:val="18"/>
        </w:rPr>
        <w:t>C</w:t>
      </w:r>
      <w:r w:rsidRPr="00144504">
        <w:rPr>
          <w:rFonts w:asciiTheme="minorHAnsi" w:hAnsiTheme="minorHAnsi"/>
          <w:color w:val="800000"/>
          <w:sz w:val="18"/>
          <w:szCs w:val="18"/>
        </w:rPr>
        <w:t>hairperson</w:t>
      </w:r>
      <w:r w:rsidRPr="00C55269">
        <w:rPr>
          <w:rFonts w:asciiTheme="minorHAnsi" w:hAnsiTheme="minorHAnsi"/>
          <w:sz w:val="22"/>
          <w:szCs w:val="22"/>
        </w:rPr>
        <w:tab/>
        <w:t xml:space="preserve">          </w:t>
      </w:r>
    </w:p>
    <w:p w:rsidR="004124A1" w:rsidRDefault="004124A1" w:rsidP="004124A1">
      <w:pPr>
        <w:rPr>
          <w:rFonts w:asciiTheme="minorHAnsi" w:hAnsiTheme="minorHAnsi"/>
          <w:sz w:val="22"/>
          <w:szCs w:val="22"/>
        </w:rPr>
      </w:pPr>
      <w:r>
        <w:rPr>
          <w:rFonts w:asciiTheme="minorHAnsi" w:hAnsiTheme="minorHAnsi"/>
          <w:sz w:val="22"/>
          <w:szCs w:val="22"/>
        </w:rPr>
        <w:t>__</w:t>
      </w:r>
      <w:r w:rsidR="001C06DA">
        <w:rPr>
          <w:rFonts w:asciiTheme="minorHAnsi" w:hAnsiTheme="minorHAnsi"/>
          <w:sz w:val="22"/>
          <w:szCs w:val="22"/>
        </w:rPr>
        <w:t xml:space="preserve"> </w:t>
      </w:r>
      <w:r w:rsidR="00AC1EE2">
        <w:rPr>
          <w:rFonts w:asciiTheme="minorHAnsi" w:hAnsiTheme="minorHAnsi"/>
          <w:sz w:val="22"/>
          <w:szCs w:val="22"/>
        </w:rPr>
        <w:t>Mrs J Newly elected member</w:t>
      </w:r>
    </w:p>
    <w:p w:rsidR="00AC1EE2" w:rsidRDefault="00AC1EE2" w:rsidP="004124A1">
      <w:pPr>
        <w:rPr>
          <w:rFonts w:asciiTheme="minorHAnsi" w:hAnsiTheme="minorHAnsi"/>
          <w:sz w:val="22"/>
          <w:szCs w:val="22"/>
        </w:rPr>
      </w:pPr>
      <w:r>
        <w:rPr>
          <w:rFonts w:asciiTheme="minorHAnsi" w:hAnsiTheme="minorHAnsi"/>
          <w:sz w:val="22"/>
          <w:szCs w:val="22"/>
        </w:rPr>
        <w:t>__Mr W J Newly elected member</w:t>
      </w:r>
    </w:p>
    <w:p w:rsidR="004124A1" w:rsidRDefault="004124A1" w:rsidP="004124A1">
      <w:pPr>
        <w:rPr>
          <w:rFonts w:asciiTheme="minorHAnsi" w:hAnsiTheme="minorHAnsi"/>
          <w:sz w:val="22"/>
          <w:szCs w:val="22"/>
        </w:rPr>
      </w:pPr>
      <w:r>
        <w:rPr>
          <w:rFonts w:asciiTheme="minorHAnsi" w:hAnsiTheme="minorHAnsi"/>
          <w:sz w:val="22"/>
          <w:szCs w:val="22"/>
        </w:rPr>
        <w:t>__Mrs S</w:t>
      </w:r>
      <w:r w:rsidRPr="00144504">
        <w:rPr>
          <w:rFonts w:asciiTheme="minorHAnsi" w:hAnsiTheme="minorHAnsi"/>
          <w:color w:val="800000"/>
          <w:sz w:val="18"/>
          <w:szCs w:val="18"/>
        </w:rPr>
        <w:t xml:space="preserve"> – Secretary</w:t>
      </w:r>
      <w:r>
        <w:rPr>
          <w:rFonts w:asciiTheme="minorHAnsi" w:hAnsiTheme="minorHAnsi"/>
          <w:sz w:val="22"/>
          <w:szCs w:val="22"/>
        </w:rPr>
        <w:t xml:space="preserve"> </w:t>
      </w:r>
      <w:r w:rsidRPr="00C55269">
        <w:rPr>
          <w:rFonts w:asciiTheme="minorHAnsi" w:hAnsiTheme="minorHAnsi"/>
          <w:sz w:val="22"/>
          <w:szCs w:val="22"/>
        </w:rPr>
        <w:t xml:space="preserve"> </w:t>
      </w:r>
    </w:p>
    <w:p w:rsidR="004124A1" w:rsidRDefault="004124A1" w:rsidP="004124A1">
      <w:r>
        <w:tab/>
      </w:r>
    </w:p>
    <w:p w:rsidR="004124A1" w:rsidRDefault="004124A1" w:rsidP="004124A1">
      <w:pPr>
        <w:rPr>
          <w:rFonts w:asciiTheme="minorHAnsi" w:hAnsiTheme="minorHAnsi"/>
          <w:b/>
          <w:sz w:val="22"/>
          <w:szCs w:val="22"/>
        </w:rPr>
      </w:pPr>
    </w:p>
    <w:p w:rsidR="00566F78" w:rsidRDefault="004124A1" w:rsidP="004124A1">
      <w:pPr>
        <w:rPr>
          <w:rFonts w:asciiTheme="minorHAnsi" w:hAnsiTheme="minorHAnsi"/>
          <w:b/>
          <w:sz w:val="22"/>
          <w:szCs w:val="22"/>
        </w:rPr>
      </w:pPr>
      <w:r>
        <w:rPr>
          <w:rFonts w:asciiTheme="minorHAnsi" w:hAnsiTheme="minorHAnsi"/>
          <w:b/>
          <w:sz w:val="22"/>
          <w:szCs w:val="22"/>
        </w:rPr>
        <w:t>Non-</w:t>
      </w:r>
      <w:r w:rsidRPr="00C55269">
        <w:rPr>
          <w:rFonts w:asciiTheme="minorHAnsi" w:hAnsiTheme="minorHAnsi"/>
          <w:b/>
          <w:sz w:val="22"/>
          <w:szCs w:val="22"/>
        </w:rPr>
        <w:t>Attendees:</w:t>
      </w:r>
      <w:r>
        <w:rPr>
          <w:rFonts w:asciiTheme="minorHAnsi" w:hAnsiTheme="minorHAnsi"/>
          <w:b/>
          <w:sz w:val="22"/>
          <w:szCs w:val="22"/>
        </w:rPr>
        <w:t xml:space="preserve"> </w:t>
      </w:r>
    </w:p>
    <w:p w:rsidR="004124A1" w:rsidRDefault="004124A1" w:rsidP="004124A1">
      <w:pPr>
        <w:rPr>
          <w:rFonts w:asciiTheme="minorHAnsi" w:hAnsiTheme="minorHAnsi"/>
          <w:b/>
          <w:sz w:val="22"/>
          <w:szCs w:val="22"/>
        </w:rPr>
      </w:pPr>
      <w:r>
        <w:rPr>
          <w:rFonts w:asciiTheme="minorHAnsi" w:hAnsiTheme="minorHAnsi"/>
          <w:b/>
          <w:sz w:val="22"/>
          <w:szCs w:val="22"/>
        </w:rPr>
        <w:tab/>
      </w:r>
    </w:p>
    <w:p w:rsidR="00566F78" w:rsidRDefault="00566F78" w:rsidP="00566F78">
      <w:pPr>
        <w:rPr>
          <w:rFonts w:asciiTheme="minorHAnsi" w:hAnsiTheme="minorHAnsi"/>
          <w:sz w:val="22"/>
          <w:szCs w:val="22"/>
        </w:rPr>
      </w:pPr>
      <w:proofErr w:type="spellStart"/>
      <w:r>
        <w:rPr>
          <w:rFonts w:asciiTheme="minorHAnsi" w:hAnsiTheme="minorHAnsi"/>
          <w:sz w:val="22"/>
          <w:szCs w:val="22"/>
        </w:rPr>
        <w:t>K___Apology</w:t>
      </w:r>
      <w:proofErr w:type="spellEnd"/>
      <w:r>
        <w:rPr>
          <w:rFonts w:asciiTheme="minorHAnsi" w:hAnsiTheme="minorHAnsi"/>
          <w:sz w:val="22"/>
          <w:szCs w:val="22"/>
        </w:rPr>
        <w:t xml:space="preserve"> </w:t>
      </w:r>
      <w:r w:rsidRPr="00DF747D">
        <w:rPr>
          <w:rFonts w:asciiTheme="minorHAnsi" w:hAnsiTheme="minorHAnsi"/>
          <w:sz w:val="22"/>
          <w:szCs w:val="22"/>
        </w:rPr>
        <w:t xml:space="preserve"> </w:t>
      </w:r>
    </w:p>
    <w:p w:rsidR="001C06DA" w:rsidRDefault="00566F78" w:rsidP="00566F78">
      <w:pPr>
        <w:rPr>
          <w:rFonts w:asciiTheme="minorHAnsi" w:hAnsiTheme="minorHAnsi"/>
          <w:sz w:val="22"/>
          <w:szCs w:val="22"/>
        </w:rPr>
      </w:pPr>
      <w:r>
        <w:rPr>
          <w:rFonts w:asciiTheme="minorHAnsi" w:hAnsiTheme="minorHAnsi"/>
          <w:sz w:val="22"/>
          <w:szCs w:val="22"/>
        </w:rPr>
        <w:t xml:space="preserve">S__ Apology </w:t>
      </w:r>
      <w:r w:rsidR="004124A1" w:rsidRPr="00C55269">
        <w:rPr>
          <w:rFonts w:asciiTheme="minorHAnsi" w:hAnsiTheme="minorHAnsi"/>
          <w:sz w:val="22"/>
          <w:szCs w:val="22"/>
        </w:rPr>
        <w:t xml:space="preserve">   </w:t>
      </w:r>
    </w:p>
    <w:p w:rsidR="004124A1" w:rsidRPr="00C55269" w:rsidRDefault="001C06DA" w:rsidP="00566F78">
      <w:pPr>
        <w:rPr>
          <w:rFonts w:asciiTheme="minorHAnsi" w:hAnsiTheme="minorHAnsi"/>
          <w:sz w:val="22"/>
          <w:szCs w:val="22"/>
        </w:rPr>
      </w:pPr>
      <w:r>
        <w:rPr>
          <w:rFonts w:asciiTheme="minorHAnsi" w:hAnsiTheme="minorHAnsi"/>
          <w:sz w:val="22"/>
          <w:szCs w:val="22"/>
        </w:rPr>
        <w:t>SU_ Apology</w:t>
      </w:r>
      <w:r w:rsidR="004124A1" w:rsidRPr="00C55269">
        <w:rPr>
          <w:rFonts w:asciiTheme="minorHAnsi" w:hAnsiTheme="minorHAnsi"/>
          <w:sz w:val="22"/>
          <w:szCs w:val="22"/>
        </w:rPr>
        <w:t xml:space="preserve">   </w:t>
      </w:r>
      <w:r>
        <w:rPr>
          <w:rFonts w:asciiTheme="minorHAnsi" w:hAnsiTheme="minorHAnsi"/>
          <w:sz w:val="22"/>
          <w:szCs w:val="22"/>
        </w:rPr>
        <w:t>Vice Chairman</w:t>
      </w:r>
      <w:r w:rsidR="004124A1" w:rsidRPr="00C55269">
        <w:rPr>
          <w:rFonts w:asciiTheme="minorHAnsi" w:hAnsiTheme="minorHAnsi"/>
          <w:sz w:val="22"/>
          <w:szCs w:val="22"/>
        </w:rPr>
        <w:t xml:space="preserve">    </w:t>
      </w:r>
    </w:p>
    <w:p w:rsidR="004124A1" w:rsidRDefault="004124A1" w:rsidP="004124A1">
      <w:r>
        <w:tab/>
      </w:r>
      <w:r>
        <w:tab/>
      </w:r>
      <w:r>
        <w:tab/>
      </w:r>
      <w:r>
        <w:tab/>
      </w:r>
      <w:r>
        <w:tab/>
      </w:r>
    </w:p>
    <w:tbl>
      <w:tblPr>
        <w:tblStyle w:val="TableGrid"/>
        <w:tblW w:w="10207" w:type="dxa"/>
        <w:tblInd w:w="-601" w:type="dxa"/>
        <w:tblLook w:val="04A0" w:firstRow="1" w:lastRow="0" w:firstColumn="1" w:lastColumn="0" w:noHBand="0" w:noVBand="1"/>
      </w:tblPr>
      <w:tblGrid>
        <w:gridCol w:w="570"/>
        <w:gridCol w:w="7752"/>
        <w:gridCol w:w="1885"/>
      </w:tblGrid>
      <w:tr w:rsidR="004124A1" w:rsidRPr="00C55269" w:rsidTr="00DF4F97">
        <w:tc>
          <w:tcPr>
            <w:tcW w:w="570" w:type="dxa"/>
          </w:tcPr>
          <w:p w:rsidR="004124A1" w:rsidRPr="00C55269" w:rsidRDefault="004124A1" w:rsidP="00DF4F97">
            <w:pPr>
              <w:jc w:val="center"/>
              <w:rPr>
                <w:rFonts w:asciiTheme="minorHAnsi" w:hAnsiTheme="minorHAnsi"/>
                <w:b/>
              </w:rPr>
            </w:pPr>
            <w:r w:rsidRPr="00C55269">
              <w:rPr>
                <w:rFonts w:asciiTheme="minorHAnsi" w:hAnsiTheme="minorHAnsi"/>
                <w:b/>
              </w:rPr>
              <w:t>No.</w:t>
            </w:r>
          </w:p>
        </w:tc>
        <w:tc>
          <w:tcPr>
            <w:tcW w:w="7752" w:type="dxa"/>
          </w:tcPr>
          <w:p w:rsidR="004124A1" w:rsidRPr="00C55269" w:rsidRDefault="004124A1" w:rsidP="00DF4F97">
            <w:pPr>
              <w:jc w:val="center"/>
              <w:rPr>
                <w:rFonts w:asciiTheme="minorHAnsi" w:hAnsiTheme="minorHAnsi"/>
                <w:b/>
              </w:rPr>
            </w:pPr>
            <w:r w:rsidRPr="00C55269">
              <w:rPr>
                <w:rFonts w:asciiTheme="minorHAnsi" w:hAnsiTheme="minorHAnsi"/>
                <w:b/>
              </w:rPr>
              <w:t>Agenda Item</w:t>
            </w:r>
          </w:p>
        </w:tc>
        <w:tc>
          <w:tcPr>
            <w:tcW w:w="1885" w:type="dxa"/>
          </w:tcPr>
          <w:p w:rsidR="004124A1" w:rsidRPr="00C55269" w:rsidRDefault="004124A1" w:rsidP="00DF4F97">
            <w:pPr>
              <w:jc w:val="center"/>
              <w:rPr>
                <w:rFonts w:asciiTheme="minorHAnsi" w:hAnsiTheme="minorHAnsi"/>
                <w:b/>
              </w:rPr>
            </w:pPr>
            <w:r w:rsidRPr="00C55269">
              <w:rPr>
                <w:rFonts w:asciiTheme="minorHAnsi" w:hAnsiTheme="minorHAnsi"/>
                <w:b/>
              </w:rPr>
              <w:t>Action</w:t>
            </w:r>
          </w:p>
        </w:tc>
      </w:tr>
      <w:tr w:rsidR="004124A1" w:rsidRPr="00C55269" w:rsidTr="00DF4F97">
        <w:tc>
          <w:tcPr>
            <w:tcW w:w="570" w:type="dxa"/>
          </w:tcPr>
          <w:p w:rsidR="004124A1" w:rsidRPr="00C55269" w:rsidRDefault="004124A1" w:rsidP="00DF4F97">
            <w:pPr>
              <w:rPr>
                <w:rFonts w:asciiTheme="minorHAnsi" w:hAnsiTheme="minorHAnsi"/>
              </w:rPr>
            </w:pPr>
            <w:r w:rsidRPr="00C55269">
              <w:rPr>
                <w:rFonts w:asciiTheme="minorHAnsi" w:hAnsiTheme="minorHAnsi"/>
              </w:rPr>
              <w:t>1.</w:t>
            </w:r>
          </w:p>
        </w:tc>
        <w:tc>
          <w:tcPr>
            <w:tcW w:w="7752" w:type="dxa"/>
          </w:tcPr>
          <w:p w:rsidR="004124A1" w:rsidRDefault="004124A1" w:rsidP="00DF4F97">
            <w:pPr>
              <w:rPr>
                <w:rFonts w:asciiTheme="minorHAnsi" w:hAnsiTheme="minorHAnsi"/>
                <w:sz w:val="22"/>
                <w:szCs w:val="22"/>
              </w:rPr>
            </w:pPr>
            <w:r w:rsidRPr="00C55269">
              <w:rPr>
                <w:rFonts w:asciiTheme="minorHAnsi" w:hAnsiTheme="minorHAnsi"/>
                <w:b/>
              </w:rPr>
              <w:t>Introductions</w:t>
            </w:r>
          </w:p>
          <w:p w:rsidR="004124A1" w:rsidRDefault="0007179F" w:rsidP="00594A6B">
            <w:pPr>
              <w:pStyle w:val="ListParagraph"/>
              <w:numPr>
                <w:ilvl w:val="0"/>
                <w:numId w:val="1"/>
              </w:numPr>
              <w:rPr>
                <w:rFonts w:asciiTheme="minorHAnsi" w:hAnsiTheme="minorHAnsi"/>
              </w:rPr>
            </w:pPr>
            <w:r>
              <w:rPr>
                <w:rFonts w:asciiTheme="minorHAnsi" w:hAnsiTheme="minorHAnsi"/>
              </w:rPr>
              <w:t xml:space="preserve">To Discuss </w:t>
            </w:r>
            <w:r w:rsidR="00594A6B">
              <w:rPr>
                <w:rFonts w:asciiTheme="minorHAnsi" w:hAnsiTheme="minorHAnsi"/>
              </w:rPr>
              <w:t>Patients Mori 2024 GP Patient Survey</w:t>
            </w:r>
          </w:p>
          <w:p w:rsidR="00594A6B" w:rsidRDefault="00594A6B" w:rsidP="00594A6B">
            <w:pPr>
              <w:pStyle w:val="ListParagraph"/>
              <w:numPr>
                <w:ilvl w:val="0"/>
                <w:numId w:val="1"/>
              </w:numPr>
              <w:rPr>
                <w:rFonts w:asciiTheme="minorHAnsi" w:hAnsiTheme="minorHAnsi"/>
              </w:rPr>
            </w:pPr>
            <w:r>
              <w:rPr>
                <w:rFonts w:asciiTheme="minorHAnsi" w:hAnsiTheme="minorHAnsi"/>
              </w:rPr>
              <w:t>Midland Metropolitan Hospital</w:t>
            </w:r>
          </w:p>
          <w:p w:rsidR="00594A6B" w:rsidRPr="009432A5" w:rsidRDefault="00594A6B" w:rsidP="00594A6B">
            <w:pPr>
              <w:pStyle w:val="ListParagraph"/>
              <w:numPr>
                <w:ilvl w:val="0"/>
                <w:numId w:val="1"/>
              </w:numPr>
              <w:rPr>
                <w:rFonts w:asciiTheme="minorHAnsi" w:hAnsiTheme="minorHAnsi"/>
              </w:rPr>
            </w:pPr>
            <w:r>
              <w:rPr>
                <w:rFonts w:asciiTheme="minorHAnsi" w:hAnsiTheme="minorHAnsi"/>
              </w:rPr>
              <w:t>AOB</w:t>
            </w:r>
          </w:p>
        </w:tc>
        <w:tc>
          <w:tcPr>
            <w:tcW w:w="1885" w:type="dxa"/>
          </w:tcPr>
          <w:p w:rsidR="004124A1" w:rsidRDefault="004124A1" w:rsidP="00DF4F97">
            <w:pPr>
              <w:rPr>
                <w:rFonts w:asciiTheme="minorHAnsi" w:hAnsiTheme="minorHAnsi"/>
                <w:b/>
                <w:sz w:val="22"/>
                <w:szCs w:val="22"/>
              </w:rPr>
            </w:pPr>
          </w:p>
          <w:p w:rsidR="004124A1" w:rsidRPr="00E20EB4" w:rsidRDefault="004124A1" w:rsidP="00DF4F97">
            <w:pPr>
              <w:rPr>
                <w:rFonts w:asciiTheme="minorHAnsi" w:hAnsiTheme="minorHAnsi"/>
                <w:b/>
                <w:sz w:val="22"/>
                <w:szCs w:val="22"/>
              </w:rPr>
            </w:pPr>
          </w:p>
          <w:p w:rsidR="004124A1" w:rsidRPr="00541618" w:rsidRDefault="004124A1" w:rsidP="00DF4F97">
            <w:pPr>
              <w:rPr>
                <w:rFonts w:asciiTheme="minorHAnsi" w:hAnsiTheme="minorHAnsi"/>
                <w:sz w:val="22"/>
                <w:szCs w:val="22"/>
              </w:rPr>
            </w:pPr>
          </w:p>
        </w:tc>
      </w:tr>
      <w:tr w:rsidR="004124A1" w:rsidRPr="00C55269" w:rsidTr="00DF4F97">
        <w:trPr>
          <w:trHeight w:val="929"/>
        </w:trPr>
        <w:tc>
          <w:tcPr>
            <w:tcW w:w="570" w:type="dxa"/>
          </w:tcPr>
          <w:p w:rsidR="004124A1" w:rsidRPr="00C55269" w:rsidRDefault="004124A1" w:rsidP="00DF4F97">
            <w:pPr>
              <w:rPr>
                <w:rFonts w:asciiTheme="minorHAnsi" w:hAnsiTheme="minorHAnsi"/>
              </w:rPr>
            </w:pPr>
            <w:r w:rsidRPr="00C55269">
              <w:rPr>
                <w:rFonts w:asciiTheme="minorHAnsi" w:hAnsiTheme="minorHAnsi"/>
              </w:rPr>
              <w:t>2.</w:t>
            </w:r>
          </w:p>
        </w:tc>
        <w:tc>
          <w:tcPr>
            <w:tcW w:w="7752" w:type="dxa"/>
          </w:tcPr>
          <w:p w:rsidR="004124A1" w:rsidRDefault="004124A1" w:rsidP="00DF4F97">
            <w:pPr>
              <w:rPr>
                <w:rFonts w:asciiTheme="minorHAnsi" w:hAnsiTheme="minorHAnsi"/>
                <w:b/>
              </w:rPr>
            </w:pPr>
            <w:r w:rsidRPr="00E20EB4">
              <w:rPr>
                <w:rFonts w:asciiTheme="minorHAnsi" w:hAnsiTheme="minorHAnsi"/>
                <w:b/>
              </w:rPr>
              <w:t>Apologies</w:t>
            </w:r>
          </w:p>
          <w:p w:rsidR="004124A1" w:rsidRDefault="00566F78" w:rsidP="00566F78">
            <w:pPr>
              <w:rPr>
                <w:rFonts w:asciiTheme="minorHAnsi" w:hAnsiTheme="minorHAnsi"/>
                <w:sz w:val="22"/>
                <w:szCs w:val="22"/>
              </w:rPr>
            </w:pPr>
            <w:r>
              <w:rPr>
                <w:rFonts w:asciiTheme="minorHAnsi" w:hAnsiTheme="minorHAnsi"/>
                <w:sz w:val="22"/>
                <w:szCs w:val="22"/>
              </w:rPr>
              <w:t>K &amp; S</w:t>
            </w:r>
          </w:p>
          <w:p w:rsidR="00594A6B" w:rsidRPr="00C55269" w:rsidRDefault="00594A6B" w:rsidP="00594A6B">
            <w:pPr>
              <w:rPr>
                <w:rFonts w:asciiTheme="minorHAnsi" w:hAnsiTheme="minorHAnsi"/>
                <w:sz w:val="22"/>
                <w:szCs w:val="22"/>
              </w:rPr>
            </w:pPr>
            <w:r>
              <w:rPr>
                <w:rFonts w:asciiTheme="minorHAnsi" w:hAnsiTheme="minorHAnsi"/>
                <w:sz w:val="22"/>
                <w:szCs w:val="22"/>
              </w:rPr>
              <w:t>SU</w:t>
            </w:r>
          </w:p>
        </w:tc>
        <w:tc>
          <w:tcPr>
            <w:tcW w:w="1885" w:type="dxa"/>
          </w:tcPr>
          <w:p w:rsidR="004124A1" w:rsidRDefault="004124A1" w:rsidP="00DF4F97">
            <w:pPr>
              <w:rPr>
                <w:rFonts w:asciiTheme="minorHAnsi" w:hAnsiTheme="minorHAnsi"/>
                <w:b/>
                <w:sz w:val="22"/>
                <w:szCs w:val="22"/>
              </w:rPr>
            </w:pPr>
          </w:p>
          <w:p w:rsidR="004124A1" w:rsidRPr="00E20EB4" w:rsidRDefault="004124A1" w:rsidP="00DF4F97">
            <w:pPr>
              <w:rPr>
                <w:rFonts w:asciiTheme="minorHAnsi" w:hAnsiTheme="minorHAnsi"/>
                <w:b/>
                <w:sz w:val="22"/>
                <w:szCs w:val="22"/>
              </w:rPr>
            </w:pPr>
          </w:p>
          <w:p w:rsidR="004124A1" w:rsidRPr="00C55269" w:rsidRDefault="00566F78" w:rsidP="00DF4F97">
            <w:pPr>
              <w:rPr>
                <w:rFonts w:asciiTheme="minorHAnsi" w:hAnsiTheme="minorHAnsi"/>
                <w:sz w:val="22"/>
                <w:szCs w:val="22"/>
              </w:rPr>
            </w:pPr>
            <w:r>
              <w:rPr>
                <w:rFonts w:asciiTheme="minorHAnsi" w:hAnsiTheme="minorHAnsi"/>
                <w:sz w:val="22"/>
                <w:szCs w:val="22"/>
              </w:rPr>
              <w:t>T</w:t>
            </w:r>
            <w:r w:rsidR="00594A6B">
              <w:rPr>
                <w:rFonts w:asciiTheme="minorHAnsi" w:hAnsiTheme="minorHAnsi"/>
                <w:sz w:val="22"/>
                <w:szCs w:val="22"/>
              </w:rPr>
              <w:t>hree</w:t>
            </w:r>
          </w:p>
          <w:p w:rsidR="004124A1" w:rsidRPr="00C55269" w:rsidRDefault="004124A1" w:rsidP="00DF4F97">
            <w:pPr>
              <w:rPr>
                <w:rFonts w:asciiTheme="minorHAnsi" w:hAnsiTheme="minorHAnsi"/>
                <w:sz w:val="22"/>
                <w:szCs w:val="22"/>
              </w:rPr>
            </w:pPr>
          </w:p>
        </w:tc>
      </w:tr>
      <w:tr w:rsidR="004124A1" w:rsidRPr="00C55269" w:rsidTr="00DF4F97">
        <w:tc>
          <w:tcPr>
            <w:tcW w:w="570" w:type="dxa"/>
          </w:tcPr>
          <w:p w:rsidR="004124A1" w:rsidRPr="00C55269" w:rsidRDefault="004124A1" w:rsidP="00DF4F97">
            <w:pPr>
              <w:rPr>
                <w:rFonts w:asciiTheme="minorHAnsi" w:hAnsiTheme="minorHAnsi"/>
              </w:rPr>
            </w:pPr>
            <w:r w:rsidRPr="00C55269">
              <w:rPr>
                <w:rFonts w:asciiTheme="minorHAnsi" w:hAnsiTheme="minorHAnsi"/>
              </w:rPr>
              <w:t>3.</w:t>
            </w:r>
          </w:p>
        </w:tc>
        <w:tc>
          <w:tcPr>
            <w:tcW w:w="7752" w:type="dxa"/>
          </w:tcPr>
          <w:p w:rsidR="004124A1" w:rsidRPr="00594A6B" w:rsidRDefault="004124A1" w:rsidP="00594A6B">
            <w:pPr>
              <w:pStyle w:val="ListParagraph"/>
              <w:numPr>
                <w:ilvl w:val="0"/>
                <w:numId w:val="9"/>
              </w:numPr>
              <w:rPr>
                <w:rFonts w:asciiTheme="minorHAnsi" w:hAnsiTheme="minorHAnsi"/>
                <w:b/>
              </w:rPr>
            </w:pPr>
            <w:r w:rsidRPr="00594A6B">
              <w:rPr>
                <w:rFonts w:asciiTheme="minorHAnsi" w:hAnsiTheme="minorHAnsi"/>
                <w:b/>
              </w:rPr>
              <w:t xml:space="preserve">Minutes from previous meeting </w:t>
            </w:r>
            <w:r w:rsidRPr="00594A6B">
              <w:rPr>
                <w:rFonts w:asciiTheme="minorHAnsi" w:hAnsiTheme="minorHAnsi"/>
                <w:b/>
                <w:color w:val="800000"/>
                <w:sz w:val="20"/>
                <w:szCs w:val="20"/>
              </w:rPr>
              <w:t>(</w:t>
            </w:r>
            <w:r w:rsidR="00594A6B" w:rsidRPr="00594A6B">
              <w:rPr>
                <w:rFonts w:asciiTheme="minorHAnsi" w:hAnsiTheme="minorHAnsi"/>
                <w:b/>
                <w:color w:val="800000"/>
                <w:sz w:val="20"/>
                <w:szCs w:val="20"/>
              </w:rPr>
              <w:t>22</w:t>
            </w:r>
            <w:r w:rsidR="0007179F" w:rsidRPr="00594A6B">
              <w:rPr>
                <w:rFonts w:asciiTheme="minorHAnsi" w:hAnsiTheme="minorHAnsi"/>
                <w:b/>
                <w:color w:val="800000"/>
                <w:sz w:val="20"/>
                <w:szCs w:val="20"/>
              </w:rPr>
              <w:t>/1</w:t>
            </w:r>
            <w:r w:rsidR="00594A6B" w:rsidRPr="00594A6B">
              <w:rPr>
                <w:rFonts w:asciiTheme="minorHAnsi" w:hAnsiTheme="minorHAnsi"/>
                <w:b/>
                <w:color w:val="800000"/>
                <w:sz w:val="20"/>
                <w:szCs w:val="20"/>
              </w:rPr>
              <w:t>2</w:t>
            </w:r>
            <w:r w:rsidR="0007179F" w:rsidRPr="00594A6B">
              <w:rPr>
                <w:rFonts w:asciiTheme="minorHAnsi" w:hAnsiTheme="minorHAnsi"/>
                <w:b/>
                <w:color w:val="800000"/>
                <w:sz w:val="20"/>
                <w:szCs w:val="20"/>
              </w:rPr>
              <w:t>/2023</w:t>
            </w:r>
            <w:r w:rsidR="00594A6B" w:rsidRPr="00594A6B">
              <w:rPr>
                <w:rFonts w:asciiTheme="minorHAnsi" w:hAnsiTheme="minorHAnsi"/>
                <w:b/>
                <w:color w:val="800000"/>
                <w:sz w:val="20"/>
                <w:szCs w:val="20"/>
              </w:rPr>
              <w:t xml:space="preserve"> &amp; 27/12/2023</w:t>
            </w:r>
            <w:r w:rsidRPr="00594A6B">
              <w:rPr>
                <w:rFonts w:asciiTheme="minorHAnsi" w:hAnsiTheme="minorHAnsi"/>
                <w:b/>
                <w:color w:val="800000"/>
                <w:sz w:val="20"/>
                <w:szCs w:val="20"/>
              </w:rPr>
              <w:t>)</w:t>
            </w:r>
          </w:p>
          <w:p w:rsidR="004124A1" w:rsidRPr="00594A6B" w:rsidRDefault="004124A1" w:rsidP="00594A6B">
            <w:pPr>
              <w:pStyle w:val="ListParagraph"/>
              <w:numPr>
                <w:ilvl w:val="0"/>
                <w:numId w:val="9"/>
              </w:numPr>
              <w:rPr>
                <w:rFonts w:asciiTheme="minorHAnsi" w:hAnsiTheme="minorHAnsi"/>
              </w:rPr>
            </w:pPr>
            <w:r w:rsidRPr="00594A6B">
              <w:rPr>
                <w:rFonts w:asciiTheme="minorHAnsi" w:hAnsiTheme="minorHAnsi"/>
                <w:b/>
              </w:rPr>
              <w:t>Patients survey 202</w:t>
            </w:r>
            <w:r w:rsidR="00594A6B" w:rsidRPr="00594A6B">
              <w:rPr>
                <w:rFonts w:asciiTheme="minorHAnsi" w:hAnsiTheme="minorHAnsi"/>
                <w:b/>
              </w:rPr>
              <w:t>4</w:t>
            </w:r>
            <w:r w:rsidRPr="00594A6B">
              <w:rPr>
                <w:rFonts w:asciiTheme="minorHAnsi" w:hAnsiTheme="minorHAnsi"/>
                <w:b/>
              </w:rPr>
              <w:t xml:space="preserve"> July</w:t>
            </w:r>
          </w:p>
          <w:p w:rsidR="00594A6B" w:rsidRPr="00594A6B" w:rsidRDefault="00594A6B" w:rsidP="00594A6B">
            <w:pPr>
              <w:pStyle w:val="ListParagraph"/>
              <w:numPr>
                <w:ilvl w:val="0"/>
                <w:numId w:val="9"/>
              </w:numPr>
              <w:rPr>
                <w:rFonts w:asciiTheme="minorHAnsi" w:hAnsiTheme="minorHAnsi"/>
              </w:rPr>
            </w:pPr>
            <w:r>
              <w:rPr>
                <w:rFonts w:asciiTheme="minorHAnsi" w:hAnsiTheme="minorHAnsi"/>
                <w:b/>
              </w:rPr>
              <w:t>Midland Metropolitan Hospital</w:t>
            </w:r>
          </w:p>
        </w:tc>
        <w:tc>
          <w:tcPr>
            <w:tcW w:w="1885" w:type="dxa"/>
          </w:tcPr>
          <w:p w:rsidR="004124A1" w:rsidRPr="00C55269" w:rsidRDefault="004124A1" w:rsidP="00DF4F97">
            <w:pPr>
              <w:rPr>
                <w:rFonts w:asciiTheme="minorHAnsi" w:hAnsiTheme="minorHAnsi"/>
              </w:rPr>
            </w:pPr>
            <w:r>
              <w:rPr>
                <w:rFonts w:asciiTheme="minorHAnsi" w:hAnsiTheme="minorHAnsi"/>
              </w:rPr>
              <w:t>Appreciated</w:t>
            </w:r>
          </w:p>
        </w:tc>
      </w:tr>
      <w:tr w:rsidR="004124A1" w:rsidRPr="00C55269" w:rsidTr="00DF4F97">
        <w:tc>
          <w:tcPr>
            <w:tcW w:w="570" w:type="dxa"/>
          </w:tcPr>
          <w:p w:rsidR="004124A1" w:rsidRPr="00C55269" w:rsidRDefault="004124A1" w:rsidP="00DF4F97">
            <w:pPr>
              <w:rPr>
                <w:rFonts w:asciiTheme="minorHAnsi" w:hAnsiTheme="minorHAnsi"/>
              </w:rPr>
            </w:pPr>
            <w:r>
              <w:rPr>
                <w:rFonts w:asciiTheme="minorHAnsi" w:hAnsiTheme="minorHAnsi"/>
              </w:rPr>
              <w:t xml:space="preserve">4. </w:t>
            </w:r>
          </w:p>
        </w:tc>
        <w:tc>
          <w:tcPr>
            <w:tcW w:w="7752" w:type="dxa"/>
          </w:tcPr>
          <w:p w:rsidR="0007179F" w:rsidRDefault="00594A6B" w:rsidP="00B15FBC">
            <w:pPr>
              <w:rPr>
                <w:rFonts w:asciiTheme="minorHAnsi" w:hAnsiTheme="minorHAnsi"/>
                <w:b/>
                <w:color w:val="FF0000"/>
              </w:rPr>
            </w:pPr>
            <w:r>
              <w:rPr>
                <w:rFonts w:asciiTheme="minorHAnsi" w:hAnsiTheme="minorHAnsi"/>
                <w:b/>
              </w:rPr>
              <w:t xml:space="preserve">Patient Survey </w:t>
            </w:r>
            <w:r>
              <w:rPr>
                <w:rFonts w:asciiTheme="minorHAnsi" w:hAnsiTheme="minorHAnsi"/>
                <w:b/>
                <w:color w:val="FF0000"/>
              </w:rPr>
              <w:t>[</w:t>
            </w:r>
            <w:proofErr w:type="spellStart"/>
            <w:r>
              <w:rPr>
                <w:rFonts w:asciiTheme="minorHAnsi" w:hAnsiTheme="minorHAnsi"/>
                <w:b/>
                <w:color w:val="FF0000"/>
              </w:rPr>
              <w:t>Ipos</w:t>
            </w:r>
            <w:proofErr w:type="spellEnd"/>
            <w:r>
              <w:rPr>
                <w:rFonts w:asciiTheme="minorHAnsi" w:hAnsiTheme="minorHAnsi"/>
                <w:b/>
                <w:color w:val="FF0000"/>
              </w:rPr>
              <w:t xml:space="preserve"> Mori July 2024 GP Survey Outcome/results/actions]</w:t>
            </w:r>
          </w:p>
          <w:p w:rsidR="00594A6B" w:rsidRDefault="00594A6B" w:rsidP="00B15FBC">
            <w:pPr>
              <w:rPr>
                <w:rFonts w:asciiTheme="minorHAnsi" w:hAnsiTheme="minorHAnsi"/>
                <w:b/>
                <w:color w:val="FF0000"/>
              </w:rPr>
            </w:pPr>
          </w:p>
          <w:p w:rsidR="00720086" w:rsidRPr="00720086" w:rsidRDefault="00720086" w:rsidP="00720086">
            <w:pPr>
              <w:shd w:val="clear" w:color="auto" w:fill="F7F7F7"/>
              <w:spacing w:after="120"/>
              <w:textAlignment w:val="baseline"/>
              <w:outlineLvl w:val="2"/>
              <w:rPr>
                <w:rFonts w:ascii="inherit" w:hAnsi="inherit" w:cs="Helvetica"/>
                <w:color w:val="999999"/>
                <w:sz w:val="30"/>
                <w:szCs w:val="30"/>
              </w:rPr>
            </w:pPr>
            <w:r w:rsidRPr="00720086">
              <w:rPr>
                <w:rFonts w:ascii="inherit" w:hAnsi="inherit" w:cs="Helvetica"/>
                <w:color w:val="999999"/>
                <w:sz w:val="30"/>
                <w:szCs w:val="30"/>
              </w:rPr>
              <w:t>Results from the 2024 survey</w:t>
            </w:r>
          </w:p>
          <w:p w:rsidR="00720086" w:rsidRPr="00720086" w:rsidRDefault="00CA5CF4" w:rsidP="00720086">
            <w:pPr>
              <w:shd w:val="clear" w:color="auto" w:fill="F7F7F7"/>
              <w:textAlignment w:val="baseline"/>
              <w:rPr>
                <w:rFonts w:ascii="Helvetica" w:hAnsi="Helvetica" w:cs="Helvetica"/>
                <w:color w:val="000000"/>
              </w:rPr>
            </w:pPr>
            <w:hyperlink r:id="rId6" w:history="1">
              <w:r w:rsidR="00720086" w:rsidRPr="00720086">
                <w:rPr>
                  <w:rFonts w:ascii="icomoon" w:hAnsi="icomoon" w:cs="Helvetica"/>
                  <w:color w:val="0000FF"/>
                  <w:sz w:val="30"/>
                  <w:szCs w:val="30"/>
                  <w:u w:val="single"/>
                  <w:bdr w:val="none" w:sz="0" w:space="0" w:color="auto" w:frame="1"/>
                </w:rPr>
                <w:t></w:t>
              </w:r>
            </w:hyperlink>
          </w:p>
          <w:p w:rsidR="00720086" w:rsidRPr="00720086" w:rsidRDefault="00CA5CF4" w:rsidP="00720086">
            <w:pPr>
              <w:shd w:val="clear" w:color="auto" w:fill="F7F7F7"/>
              <w:textAlignment w:val="baseline"/>
              <w:rPr>
                <w:rFonts w:ascii="Helvetica" w:hAnsi="Helvetica" w:cs="Helvetica"/>
                <w:color w:val="000000"/>
              </w:rPr>
            </w:pPr>
            <w:hyperlink r:id="rId7" w:history="1">
              <w:r w:rsidR="00720086" w:rsidRPr="00720086">
                <w:rPr>
                  <w:rFonts w:ascii="inherit" w:hAnsi="inherit" w:cs="Helvetica"/>
                  <w:color w:val="0563C1"/>
                  <w:u w:val="single"/>
                  <w:bdr w:val="none" w:sz="0" w:space="0" w:color="auto" w:frame="1"/>
                </w:rPr>
                <w:t>Provide feedback on this website</w:t>
              </w:r>
            </w:hyperlink>
          </w:p>
          <w:p w:rsidR="00720086" w:rsidRPr="00720086" w:rsidRDefault="00720086" w:rsidP="00720086">
            <w:pPr>
              <w:shd w:val="clear" w:color="auto" w:fill="F7F7F7"/>
              <w:textAlignment w:val="baseline"/>
              <w:outlineLvl w:val="1"/>
              <w:rPr>
                <w:rFonts w:ascii="inherit" w:hAnsi="inherit" w:cs="Helvetica"/>
                <w:color w:val="000000"/>
                <w:sz w:val="36"/>
                <w:szCs w:val="36"/>
              </w:rPr>
            </w:pPr>
            <w:r w:rsidRPr="00720086">
              <w:rPr>
                <w:rFonts w:ascii="inherit" w:hAnsi="inherit" w:cs="Helvetica"/>
                <w:color w:val="000000"/>
                <w:sz w:val="36"/>
                <w:szCs w:val="36"/>
              </w:rPr>
              <w:t>Dr Kulshrestha Family Practice</w:t>
            </w:r>
          </w:p>
          <w:p w:rsidR="00720086" w:rsidRPr="00720086" w:rsidRDefault="00720086" w:rsidP="00720086">
            <w:pPr>
              <w:shd w:val="clear" w:color="auto" w:fill="F7F7F7"/>
              <w:textAlignment w:val="baseline"/>
              <w:rPr>
                <w:rFonts w:ascii="inherit" w:hAnsi="inherit" w:cs="Helvetica"/>
                <w:color w:val="999999"/>
                <w:spacing w:val="2"/>
              </w:rPr>
            </w:pPr>
            <w:r w:rsidRPr="00720086">
              <w:rPr>
                <w:rFonts w:ascii="inherit" w:hAnsi="inherit" w:cs="Helvetica"/>
                <w:color w:val="999999"/>
                <w:spacing w:val="2"/>
                <w:bdr w:val="none" w:sz="0" w:space="0" w:color="auto" w:frame="1"/>
              </w:rPr>
              <w:t xml:space="preserve">Summerfield Prim Care </w:t>
            </w:r>
            <w:proofErr w:type="spellStart"/>
            <w:r w:rsidRPr="00720086">
              <w:rPr>
                <w:rFonts w:ascii="inherit" w:hAnsi="inherit" w:cs="Helvetica"/>
                <w:color w:val="999999"/>
                <w:spacing w:val="2"/>
                <w:bdr w:val="none" w:sz="0" w:space="0" w:color="auto" w:frame="1"/>
              </w:rPr>
              <w:t>Ctr</w:t>
            </w:r>
            <w:proofErr w:type="spellEnd"/>
            <w:r w:rsidRPr="00720086">
              <w:rPr>
                <w:rFonts w:ascii="inherit" w:hAnsi="inherit" w:cs="Helvetica"/>
                <w:color w:val="999999"/>
                <w:spacing w:val="2"/>
                <w:bdr w:val="none" w:sz="0" w:space="0" w:color="auto" w:frame="1"/>
              </w:rPr>
              <w:t>,</w:t>
            </w:r>
            <w:r w:rsidRPr="00720086">
              <w:rPr>
                <w:rFonts w:ascii="inherit" w:hAnsi="inherit" w:cs="Helvetica"/>
                <w:color w:val="999999"/>
                <w:spacing w:val="2"/>
              </w:rPr>
              <w:t> </w:t>
            </w:r>
            <w:r w:rsidRPr="00720086">
              <w:rPr>
                <w:rFonts w:ascii="inherit" w:hAnsi="inherit" w:cs="Helvetica"/>
                <w:color w:val="999999"/>
                <w:spacing w:val="2"/>
                <w:bdr w:val="none" w:sz="0" w:space="0" w:color="auto" w:frame="1"/>
              </w:rPr>
              <w:t xml:space="preserve">134 Heath Street, </w:t>
            </w:r>
            <w:proofErr w:type="spellStart"/>
            <w:r w:rsidRPr="00720086">
              <w:rPr>
                <w:rFonts w:ascii="inherit" w:hAnsi="inherit" w:cs="Helvetica"/>
                <w:color w:val="999999"/>
                <w:spacing w:val="2"/>
                <w:bdr w:val="none" w:sz="0" w:space="0" w:color="auto" w:frame="1"/>
              </w:rPr>
              <w:t>Winson</w:t>
            </w:r>
            <w:proofErr w:type="spellEnd"/>
            <w:r w:rsidRPr="00720086">
              <w:rPr>
                <w:rFonts w:ascii="inherit" w:hAnsi="inherit" w:cs="Helvetica"/>
                <w:color w:val="999999"/>
                <w:spacing w:val="2"/>
                <w:bdr w:val="none" w:sz="0" w:space="0" w:color="auto" w:frame="1"/>
              </w:rPr>
              <w:t>, Birmingham,</w:t>
            </w:r>
            <w:r w:rsidRPr="00720086">
              <w:rPr>
                <w:rFonts w:ascii="inherit" w:hAnsi="inherit" w:cs="Helvetica"/>
                <w:color w:val="999999"/>
                <w:spacing w:val="2"/>
              </w:rPr>
              <w:t> </w:t>
            </w:r>
            <w:r w:rsidRPr="00720086">
              <w:rPr>
                <w:rFonts w:ascii="inherit" w:hAnsi="inherit" w:cs="Helvetica"/>
                <w:color w:val="999999"/>
                <w:spacing w:val="2"/>
                <w:bdr w:val="none" w:sz="0" w:space="0" w:color="auto" w:frame="1"/>
              </w:rPr>
              <w:t>B18 7AL</w:t>
            </w:r>
          </w:p>
          <w:p w:rsidR="00720086" w:rsidRPr="00720086" w:rsidRDefault="00720086" w:rsidP="00720086">
            <w:pPr>
              <w:shd w:val="clear" w:color="auto" w:fill="F7F7F7"/>
              <w:textAlignment w:val="baseline"/>
              <w:rPr>
                <w:rFonts w:ascii="Helvetica" w:hAnsi="Helvetica" w:cs="Helvetica"/>
                <w:color w:val="000000"/>
              </w:rPr>
            </w:pPr>
            <w:r w:rsidRPr="00720086">
              <w:rPr>
                <w:rFonts w:ascii="Helvetica" w:hAnsi="Helvetica" w:cs="Helvetica"/>
                <w:color w:val="000000"/>
              </w:rPr>
              <w:br/>
            </w:r>
            <w:r w:rsidRPr="00720086">
              <w:rPr>
                <w:rFonts w:ascii="Helvetica" w:hAnsi="Helvetica" w:cs="Helvetica"/>
                <w:color w:val="000000"/>
              </w:rPr>
              <w:br/>
            </w:r>
            <w:hyperlink r:id="rId8" w:history="1">
              <w:r w:rsidRPr="00720086">
                <w:rPr>
                  <w:rFonts w:ascii="inherit" w:hAnsi="inherit" w:cs="Helvetica"/>
                  <w:color w:val="FFFFFF"/>
                  <w:spacing w:val="11"/>
                  <w:sz w:val="20"/>
                  <w:szCs w:val="20"/>
                  <w:u w:val="single"/>
                  <w:bdr w:val="single" w:sz="18" w:space="9" w:color="auto" w:frame="1"/>
                </w:rPr>
                <w:t>Practice Infographic (PowerPoint)</w:t>
              </w:r>
            </w:hyperlink>
          </w:p>
          <w:p w:rsidR="00720086" w:rsidRPr="00720086" w:rsidRDefault="00CA5CF4" w:rsidP="00720086">
            <w:pPr>
              <w:shd w:val="clear" w:color="auto" w:fill="F7F7F7"/>
              <w:textAlignment w:val="baseline"/>
              <w:rPr>
                <w:rFonts w:ascii="Helvetica" w:hAnsi="Helvetica" w:cs="Helvetica"/>
                <w:color w:val="000000"/>
              </w:rPr>
            </w:pPr>
            <w:hyperlink r:id="rId9" w:history="1">
              <w:proofErr w:type="spellStart"/>
              <w:r w:rsidR="00720086" w:rsidRPr="00720086">
                <w:rPr>
                  <w:rFonts w:ascii="inherit" w:hAnsi="inherit" w:cs="Helvetica"/>
                  <w:color w:val="0000FF"/>
                  <w:spacing w:val="11"/>
                  <w:sz w:val="26"/>
                  <w:szCs w:val="26"/>
                  <w:bdr w:val="none" w:sz="0" w:space="0" w:color="auto" w:frame="1"/>
                </w:rPr>
                <w:t>Practice</w:t>
              </w:r>
              <w:r w:rsidR="00720086" w:rsidRPr="00720086">
                <w:rPr>
                  <w:rFonts w:ascii="inherit" w:hAnsi="inherit" w:cs="Helvetica"/>
                  <w:color w:val="0000FF"/>
                  <w:spacing w:val="11"/>
                  <w:sz w:val="26"/>
                  <w:szCs w:val="26"/>
                  <w:u w:val="single"/>
                  <w:bdr w:val="single" w:sz="12" w:space="9" w:color="auto" w:frame="1"/>
                </w:rPr>
                <w:t>overview</w:t>
              </w:r>
              <w:proofErr w:type="spellEnd"/>
            </w:hyperlink>
          </w:p>
          <w:p w:rsidR="00720086" w:rsidRPr="00720086" w:rsidRDefault="00CA5CF4" w:rsidP="00720086">
            <w:pPr>
              <w:shd w:val="clear" w:color="auto" w:fill="F7F7F7"/>
              <w:textAlignment w:val="baseline"/>
              <w:rPr>
                <w:rFonts w:ascii="Helvetica" w:hAnsi="Helvetica" w:cs="Helvetica"/>
                <w:color w:val="000000"/>
              </w:rPr>
            </w:pPr>
            <w:hyperlink r:id="rId10" w:history="1">
              <w:proofErr w:type="spellStart"/>
              <w:r w:rsidR="00720086" w:rsidRPr="00720086">
                <w:rPr>
                  <w:rFonts w:ascii="inherit" w:hAnsi="inherit" w:cs="Helvetica"/>
                  <w:color w:val="0000FF"/>
                  <w:spacing w:val="11"/>
                  <w:sz w:val="26"/>
                  <w:szCs w:val="26"/>
                  <w:bdr w:val="none" w:sz="0" w:space="0" w:color="auto" w:frame="1"/>
                </w:rPr>
                <w:t>Area</w:t>
              </w:r>
              <w:r w:rsidR="00720086" w:rsidRPr="00720086">
                <w:rPr>
                  <w:rFonts w:ascii="inherit" w:hAnsi="inherit" w:cs="Helvetica"/>
                  <w:color w:val="0000FF"/>
                  <w:spacing w:val="11"/>
                  <w:sz w:val="26"/>
                  <w:szCs w:val="26"/>
                  <w:u w:val="single"/>
                  <w:bdr w:val="single" w:sz="12" w:space="9" w:color="auto" w:frame="1"/>
                </w:rPr>
                <w:t>comparison</w:t>
              </w:r>
              <w:proofErr w:type="spellEnd"/>
            </w:hyperlink>
          </w:p>
          <w:p w:rsidR="00720086" w:rsidRPr="00720086" w:rsidRDefault="00CA5CF4" w:rsidP="00720086">
            <w:pPr>
              <w:shd w:val="clear" w:color="auto" w:fill="F7F7F7"/>
              <w:textAlignment w:val="baseline"/>
              <w:rPr>
                <w:rFonts w:ascii="Helvetica" w:hAnsi="Helvetica" w:cs="Helvetica"/>
                <w:color w:val="000000"/>
              </w:rPr>
            </w:pPr>
            <w:hyperlink r:id="rId11" w:history="1">
              <w:proofErr w:type="spellStart"/>
              <w:r w:rsidR="00720086" w:rsidRPr="00720086">
                <w:rPr>
                  <w:rFonts w:ascii="inherit" w:hAnsi="inherit" w:cs="Helvetica"/>
                  <w:color w:val="0000FF"/>
                  <w:spacing w:val="11"/>
                  <w:sz w:val="26"/>
                  <w:szCs w:val="26"/>
                  <w:bdr w:val="none" w:sz="0" w:space="0" w:color="auto" w:frame="1"/>
                </w:rPr>
                <w:t>Compare</w:t>
              </w:r>
              <w:r w:rsidR="00720086" w:rsidRPr="00720086">
                <w:rPr>
                  <w:rFonts w:ascii="inherit" w:hAnsi="inherit" w:cs="Helvetica"/>
                  <w:color w:val="0000FF"/>
                  <w:spacing w:val="11"/>
                  <w:sz w:val="26"/>
                  <w:szCs w:val="26"/>
                  <w:u w:val="single"/>
                  <w:bdr w:val="single" w:sz="12" w:space="9" w:color="auto" w:frame="1"/>
                </w:rPr>
                <w:t>practices</w:t>
              </w:r>
              <w:proofErr w:type="spellEnd"/>
              <w:r w:rsidR="00720086" w:rsidRPr="00720086">
                <w:rPr>
                  <w:rFonts w:ascii="inherit" w:hAnsi="inherit" w:cs="Helvetica"/>
                  <w:color w:val="0000FF"/>
                  <w:spacing w:val="11"/>
                  <w:sz w:val="26"/>
                  <w:szCs w:val="26"/>
                  <w:u w:val="single"/>
                  <w:bdr w:val="single" w:sz="12" w:space="9" w:color="auto" w:frame="1"/>
                </w:rPr>
                <w:t> </w:t>
              </w:r>
              <w:r w:rsidR="00720086" w:rsidRPr="00720086">
                <w:rPr>
                  <w:rFonts w:ascii="icomoon" w:hAnsi="icomoon" w:cs="Helvetica"/>
                  <w:color w:val="0000FF"/>
                  <w:spacing w:val="11"/>
                  <w:sz w:val="21"/>
                  <w:szCs w:val="21"/>
                  <w:bdr w:val="none" w:sz="0" w:space="0" w:color="auto" w:frame="1"/>
                </w:rPr>
                <w:t>►</w:t>
              </w:r>
            </w:hyperlink>
          </w:p>
          <w:p w:rsidR="00720086" w:rsidRPr="00720086" w:rsidRDefault="00720086" w:rsidP="00720086">
            <w:pPr>
              <w:shd w:val="clear" w:color="auto" w:fill="FFFFFF"/>
              <w:spacing w:after="120"/>
              <w:textAlignment w:val="baseline"/>
              <w:outlineLvl w:val="2"/>
              <w:rPr>
                <w:rFonts w:ascii="inherit" w:hAnsi="inherit" w:cs="Helvetica"/>
                <w:color w:val="000000"/>
                <w:sz w:val="30"/>
                <w:szCs w:val="30"/>
              </w:rPr>
            </w:pPr>
            <w:r w:rsidRPr="00720086">
              <w:rPr>
                <w:rFonts w:ascii="inherit" w:hAnsi="inherit" w:cs="Helvetica"/>
                <w:color w:val="000000"/>
                <w:sz w:val="30"/>
                <w:szCs w:val="30"/>
              </w:rPr>
              <w:t>Where patient experience is highest compared with the ICS result</w:t>
            </w:r>
          </w:p>
          <w:p w:rsidR="00720086" w:rsidRPr="00720086" w:rsidRDefault="00CA5CF4" w:rsidP="00720086">
            <w:pPr>
              <w:shd w:val="clear" w:color="auto" w:fill="FFFFFF"/>
              <w:textAlignment w:val="baseline"/>
              <w:outlineLvl w:val="2"/>
              <w:rPr>
                <w:rFonts w:ascii="inherit" w:hAnsi="inherit" w:cs="Helvetica"/>
                <w:color w:val="000000"/>
                <w:sz w:val="30"/>
                <w:szCs w:val="30"/>
              </w:rPr>
            </w:pPr>
            <w:hyperlink r:id="rId12" w:history="1">
              <w:r w:rsidR="00720086" w:rsidRPr="00720086">
                <w:rPr>
                  <w:rFonts w:ascii="icomoon" w:hAnsi="icomoon" w:cs="Helvetica"/>
                  <w:color w:val="0000FF"/>
                  <w:sz w:val="30"/>
                  <w:szCs w:val="30"/>
                  <w:u w:val="single"/>
                  <w:bdr w:val="none" w:sz="0" w:space="0" w:color="auto" w:frame="1"/>
                </w:rPr>
                <w:t></w:t>
              </w:r>
            </w:hyperlink>
          </w:p>
          <w:p w:rsidR="00720086" w:rsidRPr="00720086" w:rsidRDefault="00720086" w:rsidP="00720086">
            <w:pPr>
              <w:numPr>
                <w:ilvl w:val="1"/>
                <w:numId w:val="10"/>
              </w:numPr>
              <w:pBdr>
                <w:bottom w:val="single" w:sz="6" w:space="12" w:color="D8D8D8"/>
              </w:pBdr>
              <w:shd w:val="clear" w:color="auto" w:fill="FFFFFF"/>
              <w:spacing w:after="160" w:line="259" w:lineRule="auto"/>
              <w:ind w:left="0"/>
              <w:textAlignment w:val="baseline"/>
              <w:rPr>
                <w:rFonts w:ascii="Helvetica" w:hAnsi="Helvetica" w:cs="Helvetica"/>
                <w:color w:val="000000"/>
              </w:rPr>
            </w:pPr>
            <w:r w:rsidRPr="00720086">
              <w:rPr>
                <w:rFonts w:ascii="icomoon" w:hAnsi="icomoon" w:cs="Helvetica"/>
                <w:color w:val="000000"/>
                <w:sz w:val="21"/>
                <w:szCs w:val="21"/>
                <w:bdr w:val="single" w:sz="12" w:space="0" w:color="auto" w:frame="1"/>
              </w:rPr>
              <w:t></w:t>
            </w:r>
          </w:p>
          <w:p w:rsidR="00720086" w:rsidRPr="00720086" w:rsidRDefault="00720086" w:rsidP="00720086">
            <w:pPr>
              <w:shd w:val="clear" w:color="auto" w:fill="FFFFFF"/>
              <w:ind w:left="690"/>
              <w:textAlignment w:val="baseline"/>
              <w:rPr>
                <w:rFonts w:ascii="inherit" w:hAnsi="inherit" w:cs="Helvetica"/>
                <w:color w:val="000000"/>
                <w:spacing w:val="2"/>
              </w:rPr>
            </w:pPr>
            <w:r w:rsidRPr="00720086">
              <w:rPr>
                <w:rFonts w:ascii="inherit" w:hAnsi="inherit" w:cs="Helvetica"/>
                <w:color w:val="000000"/>
                <w:spacing w:val="2"/>
              </w:rPr>
              <w:t>88% of respondents usually get to see or speak to their preferred healthcare professional when they would like to</w:t>
            </w:r>
          </w:p>
          <w:p w:rsidR="00720086" w:rsidRPr="00720086" w:rsidRDefault="00720086" w:rsidP="00720086">
            <w:pPr>
              <w:shd w:val="clear" w:color="auto" w:fill="FFFFFF"/>
              <w:ind w:left="690"/>
              <w:textAlignment w:val="baseline"/>
              <w:rPr>
                <w:rFonts w:ascii="inherit" w:hAnsi="inherit" w:cs="Helvetica"/>
                <w:color w:val="000000"/>
                <w:spacing w:val="2"/>
              </w:rPr>
            </w:pPr>
            <w:r w:rsidRPr="00720086">
              <w:rPr>
                <w:rFonts w:ascii="inherit" w:hAnsi="inherit" w:cs="Helvetica"/>
                <w:color w:val="000000"/>
                <w:spacing w:val="2"/>
              </w:rPr>
              <w:t>ICS result: </w:t>
            </w:r>
            <w:r w:rsidRPr="00720086">
              <w:rPr>
                <w:rFonts w:ascii="inherit" w:hAnsi="inherit" w:cs="Helvetica"/>
                <w:color w:val="000000"/>
                <w:spacing w:val="2"/>
                <w:bdr w:val="none" w:sz="0" w:space="0" w:color="auto" w:frame="1"/>
              </w:rPr>
              <w:t>32%</w:t>
            </w:r>
            <w:r w:rsidRPr="00720086">
              <w:rPr>
                <w:rFonts w:ascii="inherit" w:hAnsi="inherit" w:cs="Helvetica"/>
                <w:color w:val="000000"/>
                <w:spacing w:val="2"/>
              </w:rPr>
              <w:t>National result: </w:t>
            </w:r>
            <w:r w:rsidRPr="00720086">
              <w:rPr>
                <w:rFonts w:ascii="inherit" w:hAnsi="inherit" w:cs="Helvetica"/>
                <w:color w:val="000000"/>
                <w:spacing w:val="2"/>
                <w:bdr w:val="none" w:sz="0" w:space="0" w:color="auto" w:frame="1"/>
              </w:rPr>
              <w:t>40%</w:t>
            </w:r>
          </w:p>
          <w:p w:rsidR="00720086" w:rsidRPr="00720086" w:rsidRDefault="00720086" w:rsidP="00720086">
            <w:pPr>
              <w:numPr>
                <w:ilvl w:val="1"/>
                <w:numId w:val="10"/>
              </w:numPr>
              <w:pBdr>
                <w:bottom w:val="single" w:sz="6" w:space="12" w:color="D8D8D8"/>
              </w:pBdr>
              <w:shd w:val="clear" w:color="auto" w:fill="FFFFFF"/>
              <w:spacing w:after="160" w:line="259" w:lineRule="auto"/>
              <w:ind w:left="0"/>
              <w:textAlignment w:val="baseline"/>
              <w:rPr>
                <w:rFonts w:ascii="Helvetica" w:hAnsi="Helvetica" w:cs="Helvetica"/>
                <w:color w:val="000000"/>
              </w:rPr>
            </w:pPr>
            <w:r w:rsidRPr="00720086">
              <w:rPr>
                <w:rFonts w:ascii="icomoon" w:hAnsi="icomoon" w:cs="Helvetica"/>
                <w:color w:val="000000"/>
                <w:sz w:val="21"/>
                <w:szCs w:val="21"/>
                <w:bdr w:val="single" w:sz="12" w:space="0" w:color="auto" w:frame="1"/>
              </w:rPr>
              <w:t></w:t>
            </w:r>
          </w:p>
          <w:p w:rsidR="00720086" w:rsidRPr="00720086" w:rsidRDefault="00720086" w:rsidP="00720086">
            <w:pPr>
              <w:shd w:val="clear" w:color="auto" w:fill="FFFFFF"/>
              <w:ind w:left="690"/>
              <w:textAlignment w:val="baseline"/>
              <w:rPr>
                <w:rFonts w:ascii="inherit" w:hAnsi="inherit" w:cs="Helvetica"/>
                <w:color w:val="000000"/>
                <w:spacing w:val="2"/>
              </w:rPr>
            </w:pPr>
            <w:r w:rsidRPr="00720086">
              <w:rPr>
                <w:rFonts w:ascii="inherit" w:hAnsi="inherit" w:cs="Helvetica"/>
                <w:color w:val="000000"/>
                <w:spacing w:val="2"/>
              </w:rPr>
              <w:t>92% of respondents were offered a choice of time or day when they last tried to make a general practice appointment</w:t>
            </w:r>
          </w:p>
          <w:p w:rsidR="00720086" w:rsidRPr="00720086" w:rsidRDefault="00720086" w:rsidP="00720086">
            <w:pPr>
              <w:shd w:val="clear" w:color="auto" w:fill="FFFFFF"/>
              <w:ind w:left="690"/>
              <w:textAlignment w:val="baseline"/>
              <w:rPr>
                <w:rFonts w:ascii="inherit" w:hAnsi="inherit" w:cs="Helvetica"/>
                <w:color w:val="000000"/>
                <w:spacing w:val="2"/>
              </w:rPr>
            </w:pPr>
            <w:r w:rsidRPr="00720086">
              <w:rPr>
                <w:rFonts w:ascii="inherit" w:hAnsi="inherit" w:cs="Helvetica"/>
                <w:color w:val="000000"/>
                <w:spacing w:val="2"/>
              </w:rPr>
              <w:t>ICS result: </w:t>
            </w:r>
            <w:r w:rsidRPr="00720086">
              <w:rPr>
                <w:rFonts w:ascii="inherit" w:hAnsi="inherit" w:cs="Helvetica"/>
                <w:color w:val="000000"/>
                <w:spacing w:val="2"/>
                <w:bdr w:val="none" w:sz="0" w:space="0" w:color="auto" w:frame="1"/>
              </w:rPr>
              <w:t>48%</w:t>
            </w:r>
            <w:r w:rsidRPr="00720086">
              <w:rPr>
                <w:rFonts w:ascii="inherit" w:hAnsi="inherit" w:cs="Helvetica"/>
                <w:color w:val="000000"/>
                <w:spacing w:val="2"/>
              </w:rPr>
              <w:t>National result: </w:t>
            </w:r>
            <w:r w:rsidRPr="00720086">
              <w:rPr>
                <w:rFonts w:ascii="inherit" w:hAnsi="inherit" w:cs="Helvetica"/>
                <w:color w:val="000000"/>
                <w:spacing w:val="2"/>
                <w:bdr w:val="none" w:sz="0" w:space="0" w:color="auto" w:frame="1"/>
              </w:rPr>
              <w:t>53%</w:t>
            </w:r>
          </w:p>
          <w:p w:rsidR="00720086" w:rsidRPr="00720086" w:rsidRDefault="00720086" w:rsidP="00720086">
            <w:pPr>
              <w:numPr>
                <w:ilvl w:val="1"/>
                <w:numId w:val="10"/>
              </w:numPr>
              <w:pBdr>
                <w:bottom w:val="single" w:sz="6" w:space="12" w:color="D8D8D8"/>
              </w:pBdr>
              <w:shd w:val="clear" w:color="auto" w:fill="FFFFFF"/>
              <w:spacing w:after="160" w:line="259" w:lineRule="auto"/>
              <w:ind w:left="0"/>
              <w:textAlignment w:val="baseline"/>
              <w:rPr>
                <w:rFonts w:ascii="Helvetica" w:hAnsi="Helvetica" w:cs="Helvetica"/>
                <w:color w:val="000000"/>
              </w:rPr>
            </w:pPr>
            <w:r w:rsidRPr="00720086">
              <w:rPr>
                <w:rFonts w:ascii="icomoon" w:hAnsi="icomoon" w:cs="Helvetica"/>
                <w:color w:val="000000"/>
                <w:sz w:val="21"/>
                <w:szCs w:val="21"/>
                <w:bdr w:val="single" w:sz="12" w:space="0" w:color="auto" w:frame="1"/>
              </w:rPr>
              <w:t></w:t>
            </w:r>
          </w:p>
          <w:p w:rsidR="00720086" w:rsidRPr="00720086" w:rsidRDefault="00720086" w:rsidP="00720086">
            <w:pPr>
              <w:shd w:val="clear" w:color="auto" w:fill="FFFFFF"/>
              <w:ind w:left="690"/>
              <w:textAlignment w:val="baseline"/>
              <w:rPr>
                <w:rFonts w:ascii="inherit" w:hAnsi="inherit" w:cs="Helvetica"/>
                <w:color w:val="000000"/>
                <w:spacing w:val="2"/>
              </w:rPr>
            </w:pPr>
            <w:r w:rsidRPr="00720086">
              <w:rPr>
                <w:rFonts w:ascii="inherit" w:hAnsi="inherit" w:cs="Helvetica"/>
                <w:color w:val="000000"/>
                <w:spacing w:val="2"/>
              </w:rPr>
              <w:t>82% of respondents find it easy to get through to this GP practice by phone</w:t>
            </w:r>
          </w:p>
          <w:p w:rsidR="00720086" w:rsidRPr="00720086" w:rsidRDefault="00720086" w:rsidP="00720086">
            <w:pPr>
              <w:shd w:val="clear" w:color="auto" w:fill="FFFFFF"/>
              <w:ind w:left="690"/>
              <w:textAlignment w:val="baseline"/>
              <w:rPr>
                <w:rFonts w:ascii="inherit" w:hAnsi="inherit" w:cs="Helvetica"/>
                <w:color w:val="000000"/>
                <w:spacing w:val="2"/>
              </w:rPr>
            </w:pPr>
            <w:r w:rsidRPr="00720086">
              <w:rPr>
                <w:rFonts w:ascii="inherit" w:hAnsi="inherit" w:cs="Helvetica"/>
                <w:color w:val="000000"/>
                <w:spacing w:val="2"/>
              </w:rPr>
              <w:t>ICS result: </w:t>
            </w:r>
            <w:r w:rsidRPr="00720086">
              <w:rPr>
                <w:rFonts w:ascii="inherit" w:hAnsi="inherit" w:cs="Helvetica"/>
                <w:color w:val="000000"/>
                <w:spacing w:val="2"/>
                <w:bdr w:val="none" w:sz="0" w:space="0" w:color="auto" w:frame="1"/>
              </w:rPr>
              <w:t>40%</w:t>
            </w:r>
            <w:r w:rsidRPr="00720086">
              <w:rPr>
                <w:rFonts w:ascii="inherit" w:hAnsi="inherit" w:cs="Helvetica"/>
                <w:color w:val="000000"/>
                <w:spacing w:val="2"/>
              </w:rPr>
              <w:t>National result: </w:t>
            </w:r>
            <w:r w:rsidRPr="00720086">
              <w:rPr>
                <w:rFonts w:ascii="inherit" w:hAnsi="inherit" w:cs="Helvetica"/>
                <w:color w:val="000000"/>
                <w:spacing w:val="2"/>
                <w:bdr w:val="none" w:sz="0" w:space="0" w:color="auto" w:frame="1"/>
              </w:rPr>
              <w:t>50%</w:t>
            </w:r>
          </w:p>
          <w:p w:rsidR="00720086" w:rsidRPr="00720086" w:rsidRDefault="00720086" w:rsidP="00720086">
            <w:pPr>
              <w:shd w:val="clear" w:color="auto" w:fill="FFFFFF"/>
              <w:spacing w:after="120"/>
              <w:textAlignment w:val="baseline"/>
              <w:outlineLvl w:val="2"/>
              <w:rPr>
                <w:rFonts w:ascii="inherit" w:hAnsi="inherit" w:cs="Helvetica"/>
                <w:color w:val="000000"/>
                <w:sz w:val="30"/>
                <w:szCs w:val="30"/>
              </w:rPr>
            </w:pPr>
            <w:r w:rsidRPr="00720086">
              <w:rPr>
                <w:rFonts w:ascii="inherit" w:hAnsi="inherit" w:cs="Helvetica"/>
                <w:color w:val="000000"/>
                <w:sz w:val="30"/>
                <w:szCs w:val="30"/>
              </w:rPr>
              <w:t>Where patient experience is lowest compared with the ICS result</w:t>
            </w:r>
          </w:p>
          <w:p w:rsidR="00720086" w:rsidRPr="00720086" w:rsidRDefault="00CA5CF4" w:rsidP="00720086">
            <w:pPr>
              <w:shd w:val="clear" w:color="auto" w:fill="FFFFFF"/>
              <w:textAlignment w:val="baseline"/>
              <w:outlineLvl w:val="2"/>
              <w:rPr>
                <w:rFonts w:ascii="inherit" w:hAnsi="inherit" w:cs="Helvetica"/>
                <w:color w:val="000000"/>
                <w:sz w:val="30"/>
                <w:szCs w:val="30"/>
              </w:rPr>
            </w:pPr>
            <w:hyperlink r:id="rId13" w:history="1">
              <w:r w:rsidR="00720086" w:rsidRPr="00720086">
                <w:rPr>
                  <w:rFonts w:ascii="icomoon" w:hAnsi="icomoon" w:cs="Helvetica"/>
                  <w:color w:val="0000FF"/>
                  <w:sz w:val="30"/>
                  <w:szCs w:val="30"/>
                  <w:u w:val="single"/>
                  <w:bdr w:val="none" w:sz="0" w:space="0" w:color="auto" w:frame="1"/>
                </w:rPr>
                <w:t></w:t>
              </w:r>
            </w:hyperlink>
          </w:p>
          <w:p w:rsidR="00720086" w:rsidRPr="00720086" w:rsidRDefault="00720086" w:rsidP="00720086">
            <w:pPr>
              <w:numPr>
                <w:ilvl w:val="1"/>
                <w:numId w:val="11"/>
              </w:numPr>
              <w:pBdr>
                <w:bottom w:val="single" w:sz="6" w:space="12" w:color="D8D8D8"/>
              </w:pBdr>
              <w:shd w:val="clear" w:color="auto" w:fill="FFFFFF"/>
              <w:spacing w:after="160" w:line="259" w:lineRule="auto"/>
              <w:ind w:left="0"/>
              <w:textAlignment w:val="baseline"/>
              <w:rPr>
                <w:rFonts w:ascii="Helvetica" w:hAnsi="Helvetica" w:cs="Helvetica"/>
                <w:color w:val="000000"/>
              </w:rPr>
            </w:pPr>
            <w:r w:rsidRPr="00720086">
              <w:rPr>
                <w:rFonts w:ascii="icomoon" w:hAnsi="icomoon" w:cs="Helvetica"/>
                <w:color w:val="000000"/>
                <w:sz w:val="21"/>
                <w:szCs w:val="21"/>
                <w:bdr w:val="single" w:sz="12" w:space="0" w:color="auto" w:frame="1"/>
              </w:rPr>
              <w:t></w:t>
            </w:r>
          </w:p>
          <w:p w:rsidR="00720086" w:rsidRPr="00720086" w:rsidRDefault="00720086" w:rsidP="00720086">
            <w:pPr>
              <w:shd w:val="clear" w:color="auto" w:fill="FFFFFF"/>
              <w:spacing w:after="160"/>
              <w:ind w:left="690"/>
              <w:textAlignment w:val="baseline"/>
              <w:rPr>
                <w:rFonts w:ascii="inherit" w:hAnsi="inherit" w:cs="Helvetica"/>
                <w:i/>
                <w:iCs/>
                <w:color w:val="000000"/>
                <w:spacing w:val="2"/>
              </w:rPr>
            </w:pPr>
            <w:r w:rsidRPr="00720086">
              <w:rPr>
                <w:rFonts w:ascii="inherit" w:hAnsi="inherit" w:cs="Helvetica"/>
                <w:i/>
                <w:iCs/>
                <w:color w:val="000000"/>
                <w:spacing w:val="2"/>
              </w:rPr>
              <w:t>This practice has scored higher than their ICS average in every question</w:t>
            </w:r>
          </w:p>
          <w:p w:rsidR="0007179F" w:rsidRDefault="004A0B27" w:rsidP="00720086">
            <w:pPr>
              <w:rPr>
                <w:rFonts w:asciiTheme="minorHAnsi" w:hAnsiTheme="minorHAnsi"/>
                <w:b/>
                <w:color w:val="C00000"/>
              </w:rPr>
            </w:pPr>
            <w:r>
              <w:rPr>
                <w:rFonts w:asciiTheme="minorHAnsi" w:hAnsiTheme="minorHAnsi"/>
                <w:b/>
                <w:color w:val="C00000"/>
              </w:rPr>
              <w:t>Midlands Metropolitan University Hospital</w:t>
            </w:r>
            <w:r w:rsidR="00B9215F">
              <w:rPr>
                <w:rFonts w:asciiTheme="minorHAnsi" w:hAnsiTheme="minorHAnsi"/>
                <w:b/>
                <w:color w:val="C00000"/>
              </w:rPr>
              <w:t xml:space="preserve"> and City Health Campus</w:t>
            </w:r>
            <w:r>
              <w:rPr>
                <w:rFonts w:asciiTheme="minorHAnsi" w:hAnsiTheme="minorHAnsi"/>
                <w:b/>
                <w:color w:val="C00000"/>
              </w:rPr>
              <w:t xml:space="preserve"> was discussed in detail.</w:t>
            </w:r>
          </w:p>
          <w:p w:rsidR="004A0B27" w:rsidRPr="004A0B27" w:rsidRDefault="004A0B27" w:rsidP="00720086">
            <w:pPr>
              <w:rPr>
                <w:rFonts w:asciiTheme="minorHAnsi" w:hAnsiTheme="minorHAnsi"/>
                <w:b/>
                <w:color w:val="C00000"/>
              </w:rPr>
            </w:pPr>
            <w:r>
              <w:rPr>
                <w:rFonts w:asciiTheme="minorHAnsi" w:hAnsiTheme="minorHAnsi"/>
                <w:b/>
                <w:color w:val="C00000"/>
              </w:rPr>
              <w:t>How to access urgent care services</w:t>
            </w:r>
          </w:p>
        </w:tc>
        <w:tc>
          <w:tcPr>
            <w:tcW w:w="1885" w:type="dxa"/>
          </w:tcPr>
          <w:p w:rsidR="0007179F" w:rsidRDefault="00720086" w:rsidP="00303D11">
            <w:pPr>
              <w:rPr>
                <w:rFonts w:asciiTheme="minorHAnsi" w:hAnsiTheme="minorHAnsi"/>
              </w:rPr>
            </w:pPr>
            <w:r>
              <w:rPr>
                <w:rFonts w:asciiTheme="minorHAnsi" w:hAnsiTheme="minorHAnsi"/>
              </w:rPr>
              <w:lastRenderedPageBreak/>
              <w:t>Appreciated</w:t>
            </w:r>
          </w:p>
          <w:p w:rsidR="00720086" w:rsidRDefault="00720086" w:rsidP="00303D11">
            <w:pPr>
              <w:rPr>
                <w:rFonts w:asciiTheme="minorHAnsi" w:hAnsiTheme="minorHAnsi"/>
              </w:rPr>
            </w:pPr>
            <w:r>
              <w:rPr>
                <w:rFonts w:asciiTheme="minorHAnsi" w:hAnsiTheme="minorHAnsi"/>
              </w:rPr>
              <w:t>Pleased and happy with the overall GP Practice.</w:t>
            </w:r>
          </w:p>
          <w:p w:rsidR="00720086" w:rsidRDefault="00720086" w:rsidP="00303D11">
            <w:pPr>
              <w:rPr>
                <w:rFonts w:asciiTheme="minorHAnsi" w:hAnsiTheme="minorHAnsi"/>
              </w:rPr>
            </w:pPr>
            <w:r>
              <w:rPr>
                <w:rFonts w:asciiTheme="minorHAnsi" w:hAnsiTheme="minorHAnsi"/>
              </w:rPr>
              <w:t>All staff are hardworking.</w:t>
            </w:r>
          </w:p>
          <w:p w:rsidR="00720086" w:rsidRDefault="00720086" w:rsidP="00303D11">
            <w:pPr>
              <w:rPr>
                <w:rFonts w:asciiTheme="minorHAnsi" w:hAnsiTheme="minorHAnsi"/>
              </w:rPr>
            </w:pPr>
            <w:r>
              <w:rPr>
                <w:rFonts w:asciiTheme="minorHAnsi" w:hAnsiTheme="minorHAnsi"/>
              </w:rPr>
              <w:t>Appointment:</w:t>
            </w:r>
          </w:p>
          <w:p w:rsidR="00720086" w:rsidRDefault="00720086" w:rsidP="00303D11">
            <w:pPr>
              <w:rPr>
                <w:rFonts w:asciiTheme="minorHAnsi" w:hAnsiTheme="minorHAnsi"/>
              </w:rPr>
            </w:pPr>
            <w:r>
              <w:rPr>
                <w:rFonts w:asciiTheme="minorHAnsi" w:hAnsiTheme="minorHAnsi"/>
              </w:rPr>
              <w:t>Very happy as patients get appointment quickly.</w:t>
            </w:r>
          </w:p>
          <w:p w:rsidR="00720086" w:rsidRDefault="00720086" w:rsidP="005F6EA7">
            <w:pPr>
              <w:rPr>
                <w:rFonts w:asciiTheme="minorHAnsi" w:hAnsiTheme="minorHAnsi"/>
              </w:rPr>
            </w:pPr>
            <w:r>
              <w:rPr>
                <w:rFonts w:asciiTheme="minorHAnsi" w:hAnsiTheme="minorHAnsi"/>
              </w:rPr>
              <w:t xml:space="preserve">Test </w:t>
            </w:r>
            <w:proofErr w:type="gramStart"/>
            <w:r>
              <w:rPr>
                <w:rFonts w:asciiTheme="minorHAnsi" w:hAnsiTheme="minorHAnsi"/>
              </w:rPr>
              <w:t xml:space="preserve">results </w:t>
            </w:r>
            <w:r w:rsidR="005F6EA7">
              <w:rPr>
                <w:rFonts w:asciiTheme="minorHAnsi" w:hAnsiTheme="minorHAnsi"/>
              </w:rPr>
              <w:t xml:space="preserve"> could</w:t>
            </w:r>
            <w:proofErr w:type="gramEnd"/>
            <w:r w:rsidR="005F6EA7">
              <w:rPr>
                <w:rFonts w:asciiTheme="minorHAnsi" w:hAnsiTheme="minorHAnsi"/>
              </w:rPr>
              <w:t xml:space="preserve"> be given </w:t>
            </w:r>
            <w:r w:rsidR="005F6EA7">
              <w:rPr>
                <w:rFonts w:asciiTheme="minorHAnsi" w:hAnsiTheme="minorHAnsi"/>
              </w:rPr>
              <w:lastRenderedPageBreak/>
              <w:t>between 11.30 – 12.30.</w:t>
            </w:r>
          </w:p>
          <w:p w:rsidR="005F6EA7" w:rsidRDefault="005F6EA7" w:rsidP="005F6EA7">
            <w:pPr>
              <w:rPr>
                <w:rFonts w:asciiTheme="minorHAnsi" w:hAnsiTheme="minorHAnsi"/>
              </w:rPr>
            </w:pPr>
            <w:r>
              <w:rPr>
                <w:rFonts w:asciiTheme="minorHAnsi" w:hAnsiTheme="minorHAnsi"/>
              </w:rPr>
              <w:t>On line patient access for those patient who ha</w:t>
            </w:r>
            <w:r w:rsidR="00717E8C">
              <w:rPr>
                <w:rFonts w:asciiTheme="minorHAnsi" w:hAnsiTheme="minorHAnsi"/>
              </w:rPr>
              <w:t>ve</w:t>
            </w:r>
            <w:r>
              <w:rPr>
                <w:rFonts w:asciiTheme="minorHAnsi" w:hAnsiTheme="minorHAnsi"/>
              </w:rPr>
              <w:t xml:space="preserve"> a</w:t>
            </w:r>
            <w:r w:rsidR="00CA5CF4">
              <w:rPr>
                <w:rFonts w:asciiTheme="minorHAnsi" w:hAnsiTheme="minorHAnsi"/>
              </w:rPr>
              <w:t>ccess appreciated availability</w:t>
            </w:r>
            <w:r>
              <w:rPr>
                <w:rFonts w:asciiTheme="minorHAnsi" w:hAnsiTheme="minorHAnsi"/>
              </w:rPr>
              <w:t>.</w:t>
            </w:r>
          </w:p>
          <w:p w:rsidR="005F6EA7" w:rsidRDefault="005F6EA7" w:rsidP="005F6EA7">
            <w:pPr>
              <w:rPr>
                <w:rFonts w:asciiTheme="minorHAnsi" w:hAnsiTheme="minorHAnsi"/>
              </w:rPr>
            </w:pPr>
            <w:r>
              <w:rPr>
                <w:rFonts w:asciiTheme="minorHAnsi" w:hAnsiTheme="minorHAnsi"/>
              </w:rPr>
              <w:t>Patients are happy to manage prescriptions via POD &amp; view</w:t>
            </w:r>
            <w:r w:rsidR="00717E8C">
              <w:rPr>
                <w:rFonts w:asciiTheme="minorHAnsi" w:hAnsiTheme="minorHAnsi"/>
              </w:rPr>
              <w:t xml:space="preserve"> </w:t>
            </w:r>
            <w:r>
              <w:rPr>
                <w:rFonts w:asciiTheme="minorHAnsi" w:hAnsiTheme="minorHAnsi"/>
              </w:rPr>
              <w:t>their records for results.</w:t>
            </w:r>
          </w:p>
          <w:p w:rsidR="005F6EA7" w:rsidRDefault="005F6EA7" w:rsidP="005F6EA7">
            <w:pPr>
              <w:rPr>
                <w:rFonts w:asciiTheme="minorHAnsi" w:hAnsiTheme="minorHAnsi"/>
              </w:rPr>
            </w:pPr>
            <w:r>
              <w:rPr>
                <w:rFonts w:asciiTheme="minorHAnsi" w:hAnsiTheme="minorHAnsi"/>
              </w:rPr>
              <w:t xml:space="preserve">Patients are also using the website and admin staff is always willing to promote use of </w:t>
            </w:r>
            <w:r w:rsidR="00CA5CF4">
              <w:rPr>
                <w:rFonts w:asciiTheme="minorHAnsi" w:hAnsiTheme="minorHAnsi"/>
              </w:rPr>
              <w:t>the website</w:t>
            </w:r>
            <w:r>
              <w:rPr>
                <w:rFonts w:asciiTheme="minorHAnsi" w:hAnsiTheme="minorHAnsi"/>
              </w:rPr>
              <w:t>.</w:t>
            </w:r>
          </w:p>
          <w:p w:rsidR="005F6EA7" w:rsidRDefault="005F6EA7" w:rsidP="005F6EA7">
            <w:pPr>
              <w:rPr>
                <w:rFonts w:asciiTheme="minorHAnsi" w:hAnsiTheme="minorHAnsi"/>
              </w:rPr>
            </w:pPr>
            <w:r>
              <w:rPr>
                <w:rFonts w:asciiTheme="minorHAnsi" w:hAnsiTheme="minorHAnsi"/>
              </w:rPr>
              <w:t>Digital prescriptions on NHS App was appreciated for thos</w:t>
            </w:r>
            <w:r w:rsidR="00936C9D">
              <w:rPr>
                <w:rFonts w:asciiTheme="minorHAnsi" w:hAnsiTheme="minorHAnsi"/>
              </w:rPr>
              <w:t>e</w:t>
            </w:r>
            <w:r>
              <w:rPr>
                <w:rFonts w:asciiTheme="minorHAnsi" w:hAnsiTheme="minorHAnsi"/>
              </w:rPr>
              <w:t xml:space="preserve"> who ha</w:t>
            </w:r>
            <w:r w:rsidR="00717E8C">
              <w:rPr>
                <w:rFonts w:asciiTheme="minorHAnsi" w:hAnsiTheme="minorHAnsi"/>
              </w:rPr>
              <w:t>ve</w:t>
            </w:r>
            <w:r>
              <w:rPr>
                <w:rFonts w:asciiTheme="minorHAnsi" w:hAnsiTheme="minorHAnsi"/>
              </w:rPr>
              <w:t xml:space="preserve"> a</w:t>
            </w:r>
            <w:r w:rsidR="00CA5CF4">
              <w:rPr>
                <w:rFonts w:asciiTheme="minorHAnsi" w:hAnsiTheme="minorHAnsi"/>
              </w:rPr>
              <w:t>ccess</w:t>
            </w:r>
            <w:r>
              <w:rPr>
                <w:rFonts w:asciiTheme="minorHAnsi" w:hAnsiTheme="minorHAnsi"/>
              </w:rPr>
              <w:t xml:space="preserve"> to do and can view their medication details.</w:t>
            </w:r>
          </w:p>
          <w:p w:rsidR="00936C9D" w:rsidRDefault="00936C9D" w:rsidP="00936C9D">
            <w:pPr>
              <w:rPr>
                <w:rFonts w:asciiTheme="minorHAnsi" w:hAnsiTheme="minorHAnsi"/>
              </w:rPr>
            </w:pPr>
            <w:r>
              <w:rPr>
                <w:rFonts w:asciiTheme="minorHAnsi" w:hAnsiTheme="minorHAnsi"/>
              </w:rPr>
              <w:t>Members praised the team that 100% practice team is dedicated and committed in delivering excellent patient service.</w:t>
            </w:r>
          </w:p>
        </w:tc>
      </w:tr>
      <w:tr w:rsidR="004124A1" w:rsidRPr="00C55269" w:rsidTr="00DF4F97">
        <w:tc>
          <w:tcPr>
            <w:tcW w:w="570" w:type="dxa"/>
          </w:tcPr>
          <w:p w:rsidR="004124A1" w:rsidRPr="00C55269" w:rsidRDefault="004124A1" w:rsidP="00DF4F97">
            <w:pPr>
              <w:rPr>
                <w:rFonts w:asciiTheme="minorHAnsi" w:hAnsiTheme="minorHAnsi"/>
              </w:rPr>
            </w:pPr>
            <w:r>
              <w:rPr>
                <w:rFonts w:asciiTheme="minorHAnsi" w:hAnsiTheme="minorHAnsi"/>
              </w:rPr>
              <w:lastRenderedPageBreak/>
              <w:t>5</w:t>
            </w:r>
            <w:r w:rsidRPr="00C55269">
              <w:rPr>
                <w:rFonts w:asciiTheme="minorHAnsi" w:hAnsiTheme="minorHAnsi"/>
              </w:rPr>
              <w:t>.</w:t>
            </w:r>
          </w:p>
        </w:tc>
        <w:tc>
          <w:tcPr>
            <w:tcW w:w="7752" w:type="dxa"/>
          </w:tcPr>
          <w:p w:rsidR="00A169E1" w:rsidRDefault="00A169E1" w:rsidP="00A169E1">
            <w:pPr>
              <w:rPr>
                <w:rFonts w:asciiTheme="minorHAnsi" w:hAnsiTheme="minorHAnsi"/>
              </w:rPr>
            </w:pPr>
            <w:r>
              <w:rPr>
                <w:rFonts w:asciiTheme="minorHAnsi" w:hAnsiTheme="minorHAnsi"/>
              </w:rPr>
              <w:t>Review on Accelerated access to patient Records</w:t>
            </w:r>
            <w:r w:rsidR="00DC12CC">
              <w:rPr>
                <w:rFonts w:asciiTheme="minorHAnsi" w:hAnsiTheme="minorHAnsi"/>
              </w:rPr>
              <w:t xml:space="preserve"> and FFT</w:t>
            </w:r>
            <w:r>
              <w:rPr>
                <w:rFonts w:asciiTheme="minorHAnsi" w:hAnsiTheme="minorHAnsi"/>
              </w:rPr>
              <w:t>.</w:t>
            </w:r>
          </w:p>
          <w:p w:rsidR="00A169E1" w:rsidRPr="00A169E1" w:rsidRDefault="00A169E1" w:rsidP="00A169E1">
            <w:pPr>
              <w:rPr>
                <w:rFonts w:asciiTheme="minorHAnsi" w:hAnsiTheme="minorHAnsi"/>
              </w:rPr>
            </w:pPr>
          </w:p>
          <w:p w:rsidR="007A2124" w:rsidRPr="007A2124" w:rsidRDefault="004124A1" w:rsidP="00DF4F97">
            <w:pPr>
              <w:pStyle w:val="ListParagraph"/>
              <w:numPr>
                <w:ilvl w:val="0"/>
                <w:numId w:val="3"/>
              </w:numPr>
              <w:rPr>
                <w:rFonts w:asciiTheme="minorHAnsi" w:hAnsiTheme="minorHAnsi"/>
              </w:rPr>
            </w:pPr>
            <w:r w:rsidRPr="00F65E2D">
              <w:rPr>
                <w:rFonts w:asciiTheme="minorHAnsi" w:hAnsiTheme="minorHAnsi"/>
                <w:b/>
              </w:rPr>
              <w:t>A.O.B:</w:t>
            </w:r>
            <w:r w:rsidR="00303D11">
              <w:rPr>
                <w:rFonts w:asciiTheme="minorHAnsi" w:hAnsiTheme="minorHAnsi"/>
                <w:sz w:val="22"/>
                <w:szCs w:val="22"/>
              </w:rPr>
              <w:t xml:space="preserve"> Accelerated access to patient Records</w:t>
            </w:r>
          </w:p>
          <w:p w:rsidR="00E12079" w:rsidRPr="00C55269" w:rsidRDefault="004124A1" w:rsidP="00E12079">
            <w:pPr>
              <w:pStyle w:val="ListParagraph"/>
              <w:numPr>
                <w:ilvl w:val="0"/>
                <w:numId w:val="3"/>
              </w:numPr>
              <w:rPr>
                <w:rFonts w:asciiTheme="minorHAnsi" w:hAnsiTheme="minorHAnsi"/>
              </w:rPr>
            </w:pPr>
            <w:r w:rsidRPr="00F65E2D">
              <w:rPr>
                <w:rFonts w:asciiTheme="minorHAnsi" w:hAnsiTheme="minorHAnsi"/>
                <w:b/>
              </w:rPr>
              <w:t xml:space="preserve"> </w:t>
            </w:r>
            <w:r w:rsidR="00303D11">
              <w:rPr>
                <w:rFonts w:asciiTheme="minorHAnsi" w:hAnsiTheme="minorHAnsi"/>
                <w:b/>
              </w:rPr>
              <w:t>Benefits? Getting in army, housing, home office allowing patient access to their information more easier and faster and reduce enquiries from the patient</w:t>
            </w:r>
          </w:p>
          <w:p w:rsidR="007A2124" w:rsidRDefault="00303D11" w:rsidP="00303D11">
            <w:pPr>
              <w:pStyle w:val="ListParagraph"/>
              <w:numPr>
                <w:ilvl w:val="0"/>
                <w:numId w:val="3"/>
              </w:numPr>
              <w:rPr>
                <w:rFonts w:asciiTheme="minorHAnsi" w:hAnsiTheme="minorHAnsi"/>
              </w:rPr>
            </w:pPr>
            <w:r w:rsidRPr="00303D11">
              <w:rPr>
                <w:rFonts w:asciiTheme="minorHAnsi" w:hAnsiTheme="minorHAnsi"/>
                <w:b/>
              </w:rPr>
              <w:t>Compliance?</w:t>
            </w:r>
            <w:r>
              <w:rPr>
                <w:rFonts w:asciiTheme="minorHAnsi" w:hAnsiTheme="minorHAnsi"/>
              </w:rPr>
              <w:t xml:space="preserve"> Letting patients know that this is happening and being aware that there is a chance, they will see things before you do.</w:t>
            </w:r>
          </w:p>
          <w:p w:rsidR="00303D11" w:rsidRDefault="00303D11" w:rsidP="00303D11">
            <w:pPr>
              <w:pStyle w:val="ListParagraph"/>
              <w:numPr>
                <w:ilvl w:val="0"/>
                <w:numId w:val="3"/>
              </w:numPr>
              <w:rPr>
                <w:rFonts w:asciiTheme="minorHAnsi" w:hAnsiTheme="minorHAnsi"/>
              </w:rPr>
            </w:pPr>
            <w:r w:rsidRPr="00303D11">
              <w:rPr>
                <w:rFonts w:asciiTheme="minorHAnsi" w:hAnsiTheme="minorHAnsi"/>
                <w:b/>
              </w:rPr>
              <w:t>What is redaction?</w:t>
            </w:r>
            <w:r>
              <w:rPr>
                <w:rFonts w:asciiTheme="minorHAnsi" w:hAnsiTheme="minorHAnsi"/>
              </w:rPr>
              <w:t xml:space="preserve"> The main purpose is to ensure patients does not come to any harm</w:t>
            </w:r>
          </w:p>
          <w:p w:rsidR="00303D11" w:rsidRDefault="00303D11" w:rsidP="00303D11">
            <w:pPr>
              <w:pStyle w:val="ListParagraph"/>
              <w:numPr>
                <w:ilvl w:val="0"/>
                <w:numId w:val="3"/>
              </w:numPr>
              <w:rPr>
                <w:rFonts w:asciiTheme="minorHAnsi" w:hAnsiTheme="minorHAnsi"/>
              </w:rPr>
            </w:pPr>
            <w:r>
              <w:rPr>
                <w:rFonts w:asciiTheme="minorHAnsi" w:hAnsiTheme="minorHAnsi"/>
                <w:b/>
              </w:rPr>
              <w:t>Redaction Criteria?</w:t>
            </w:r>
            <w:r>
              <w:rPr>
                <w:rFonts w:asciiTheme="minorHAnsi" w:hAnsiTheme="minorHAnsi"/>
              </w:rPr>
              <w:t xml:space="preserve"> Third party personal data.</w:t>
            </w:r>
          </w:p>
          <w:p w:rsidR="00DC12CC" w:rsidRPr="00DC12CC" w:rsidRDefault="00DC12CC" w:rsidP="00303D11">
            <w:pPr>
              <w:pStyle w:val="ListParagraph"/>
              <w:numPr>
                <w:ilvl w:val="0"/>
                <w:numId w:val="3"/>
              </w:numPr>
              <w:rPr>
                <w:rFonts w:asciiTheme="minorHAnsi" w:hAnsiTheme="minorHAnsi"/>
              </w:rPr>
            </w:pPr>
            <w:r>
              <w:rPr>
                <w:rFonts w:asciiTheme="minorHAnsi" w:hAnsiTheme="minorHAnsi"/>
                <w:b/>
              </w:rPr>
              <w:t>FFT discussed again and Patient group told they are not interested to fill FFT on line.  They prefer paper form to give their views.</w:t>
            </w:r>
          </w:p>
          <w:p w:rsidR="00DC12CC" w:rsidRDefault="00DC12CC" w:rsidP="00DC12CC">
            <w:pPr>
              <w:rPr>
                <w:rFonts w:asciiTheme="minorHAnsi" w:hAnsiTheme="minorHAnsi"/>
              </w:rPr>
            </w:pPr>
          </w:p>
          <w:p w:rsidR="00DC12CC" w:rsidRPr="00DC12CC" w:rsidRDefault="00DC12CC" w:rsidP="00DC12CC">
            <w:pPr>
              <w:rPr>
                <w:rFonts w:asciiTheme="minorHAnsi" w:hAnsiTheme="minorHAnsi"/>
              </w:rPr>
            </w:pPr>
          </w:p>
          <w:p w:rsidR="00DC12CC" w:rsidRDefault="004B5D4B" w:rsidP="00DC12CC">
            <w:pPr>
              <w:rPr>
                <w:rFonts w:asciiTheme="minorHAnsi" w:hAnsiTheme="minorHAnsi"/>
                <w:b/>
                <w:color w:val="C00000"/>
                <w:u w:val="single"/>
              </w:rPr>
            </w:pPr>
            <w:r w:rsidRPr="004B5D4B">
              <w:rPr>
                <w:rFonts w:asciiTheme="minorHAnsi" w:hAnsiTheme="minorHAnsi"/>
                <w:b/>
                <w:color w:val="C00000"/>
                <w:u w:val="single"/>
              </w:rPr>
              <w:t xml:space="preserve">Midland Metropolitan </w:t>
            </w:r>
            <w:proofErr w:type="spellStart"/>
            <w:r w:rsidRPr="004B5D4B">
              <w:rPr>
                <w:rFonts w:asciiTheme="minorHAnsi" w:hAnsiTheme="minorHAnsi"/>
                <w:b/>
                <w:color w:val="C00000"/>
                <w:u w:val="single"/>
              </w:rPr>
              <w:t>Hospita</w:t>
            </w:r>
            <w:proofErr w:type="spellEnd"/>
            <w:r>
              <w:rPr>
                <w:rFonts w:asciiTheme="minorHAnsi" w:hAnsiTheme="minorHAnsi"/>
                <w:b/>
                <w:color w:val="C00000"/>
                <w:u w:val="single"/>
              </w:rPr>
              <w:t>;</w:t>
            </w:r>
          </w:p>
          <w:p w:rsidR="004B5D4B" w:rsidRDefault="004B5D4B" w:rsidP="00DC12CC">
            <w:pPr>
              <w:rPr>
                <w:rFonts w:asciiTheme="minorHAnsi" w:hAnsiTheme="minorHAnsi"/>
                <w:b/>
                <w:color w:val="C00000"/>
                <w:u w:val="single"/>
              </w:rPr>
            </w:pPr>
          </w:p>
          <w:p w:rsidR="004B5D4B" w:rsidRDefault="004B5D4B" w:rsidP="00DC12CC">
            <w:pPr>
              <w:rPr>
                <w:rFonts w:asciiTheme="minorHAnsi" w:hAnsiTheme="minorHAnsi"/>
              </w:rPr>
            </w:pPr>
            <w:r>
              <w:rPr>
                <w:rFonts w:asciiTheme="minorHAnsi" w:hAnsiTheme="minorHAnsi"/>
              </w:rPr>
              <w:t>New Sandwell Health Campus and Midland Metropolitan University Hospital Delivering better health and care to local area was discussed in detail.  Leaflets contains important information about how to access urgent care services was given to PPG members to distribute information to other patients.</w:t>
            </w:r>
          </w:p>
          <w:p w:rsidR="004B5D4B" w:rsidRDefault="004B5D4B" w:rsidP="00DC12CC">
            <w:pPr>
              <w:rPr>
                <w:rFonts w:asciiTheme="minorHAnsi" w:hAnsiTheme="minorHAnsi"/>
              </w:rPr>
            </w:pPr>
            <w:r>
              <w:rPr>
                <w:rFonts w:asciiTheme="minorHAnsi" w:hAnsiTheme="minorHAnsi"/>
              </w:rPr>
              <w:t>From 10</w:t>
            </w:r>
            <w:r w:rsidRPr="004B5D4B">
              <w:rPr>
                <w:rFonts w:asciiTheme="minorHAnsi" w:hAnsiTheme="minorHAnsi"/>
                <w:vertAlign w:val="superscript"/>
              </w:rPr>
              <w:t>th</w:t>
            </w:r>
            <w:r>
              <w:rPr>
                <w:rFonts w:asciiTheme="minorHAnsi" w:hAnsiTheme="minorHAnsi"/>
              </w:rPr>
              <w:t xml:space="preserve"> November City A &amp; E is relocating to the new Midland Metropolitan University Hospital Smethwick.</w:t>
            </w:r>
          </w:p>
          <w:p w:rsidR="004B5D4B" w:rsidRDefault="004B5D4B" w:rsidP="00DC12CC">
            <w:pPr>
              <w:rPr>
                <w:rFonts w:asciiTheme="minorHAnsi" w:hAnsiTheme="minorHAnsi"/>
              </w:rPr>
            </w:pPr>
            <w:r>
              <w:rPr>
                <w:rFonts w:asciiTheme="minorHAnsi" w:hAnsiTheme="minorHAnsi"/>
              </w:rPr>
              <w:t>What it means for you and other local residents:</w:t>
            </w:r>
          </w:p>
          <w:p w:rsidR="007D5742" w:rsidRDefault="004B5D4B" w:rsidP="00DC12CC">
            <w:pPr>
              <w:rPr>
                <w:rFonts w:asciiTheme="minorHAnsi" w:hAnsiTheme="minorHAnsi"/>
              </w:rPr>
            </w:pPr>
            <w:r>
              <w:rPr>
                <w:rFonts w:asciiTheme="minorHAnsi" w:hAnsiTheme="minorHAnsi"/>
              </w:rPr>
              <w:t xml:space="preserve">By moving all planned outpatient, diagnostic, urgent care and day treatment services to Sandwell Health </w:t>
            </w:r>
            <w:r w:rsidR="00717E8C">
              <w:rPr>
                <w:rFonts w:asciiTheme="minorHAnsi" w:hAnsiTheme="minorHAnsi"/>
              </w:rPr>
              <w:t>Campus</w:t>
            </w:r>
            <w:r w:rsidR="007D5742">
              <w:rPr>
                <w:rFonts w:asciiTheme="minorHAnsi" w:hAnsiTheme="minorHAnsi"/>
              </w:rPr>
              <w:t>, Appointments and treatments are less likely to be cancelled and patients will receive more specialised care.</w:t>
            </w:r>
          </w:p>
          <w:p w:rsidR="007D5742" w:rsidRDefault="007D5742" w:rsidP="00DC12CC">
            <w:pPr>
              <w:rPr>
                <w:rFonts w:asciiTheme="minorHAnsi" w:hAnsiTheme="minorHAnsi"/>
              </w:rPr>
            </w:pPr>
          </w:p>
          <w:p w:rsidR="007D5742" w:rsidRDefault="007D5742" w:rsidP="00DC12CC">
            <w:pPr>
              <w:rPr>
                <w:rFonts w:asciiTheme="minorHAnsi" w:hAnsiTheme="minorHAnsi"/>
                <w:b/>
                <w:color w:val="C00000"/>
                <w:u w:val="single"/>
              </w:rPr>
            </w:pPr>
            <w:r>
              <w:rPr>
                <w:rFonts w:asciiTheme="minorHAnsi" w:hAnsiTheme="minorHAnsi"/>
                <w:b/>
                <w:color w:val="C00000"/>
                <w:u w:val="single"/>
              </w:rPr>
              <w:t>City Hospital:</w:t>
            </w:r>
          </w:p>
          <w:p w:rsidR="007D5742" w:rsidRDefault="007D5742" w:rsidP="00DC12CC">
            <w:pPr>
              <w:rPr>
                <w:rFonts w:asciiTheme="minorHAnsi" w:hAnsiTheme="minorHAnsi"/>
              </w:rPr>
            </w:pPr>
            <w:r>
              <w:rPr>
                <w:rFonts w:asciiTheme="minorHAnsi" w:hAnsiTheme="minorHAnsi"/>
              </w:rPr>
              <w:t>Will be redeveloped and new homes will be built on the site by homes England</w:t>
            </w:r>
          </w:p>
          <w:p w:rsidR="007D5742" w:rsidRDefault="007D5742" w:rsidP="00DC12CC">
            <w:pPr>
              <w:rPr>
                <w:rFonts w:asciiTheme="minorHAnsi" w:hAnsiTheme="minorHAnsi"/>
              </w:rPr>
            </w:pPr>
            <w:r>
              <w:rPr>
                <w:rFonts w:asciiTheme="minorHAnsi" w:hAnsiTheme="minorHAnsi"/>
              </w:rPr>
              <w:t>It will retain these services:</w:t>
            </w:r>
          </w:p>
          <w:p w:rsidR="004B5D4B" w:rsidRDefault="007D5742" w:rsidP="007D5742">
            <w:pPr>
              <w:pStyle w:val="ListParagraph"/>
              <w:numPr>
                <w:ilvl w:val="0"/>
                <w:numId w:val="12"/>
              </w:numPr>
              <w:rPr>
                <w:rFonts w:asciiTheme="minorHAnsi" w:hAnsiTheme="minorHAnsi"/>
              </w:rPr>
            </w:pPr>
            <w:r>
              <w:rPr>
                <w:rFonts w:asciiTheme="minorHAnsi" w:hAnsiTheme="minorHAnsi"/>
              </w:rPr>
              <w:t>Birmingham and Midland Eye Centre</w:t>
            </w:r>
          </w:p>
          <w:p w:rsidR="007D5742" w:rsidRDefault="007D5742" w:rsidP="007D5742">
            <w:pPr>
              <w:pStyle w:val="ListParagraph"/>
              <w:numPr>
                <w:ilvl w:val="0"/>
                <w:numId w:val="12"/>
              </w:numPr>
              <w:rPr>
                <w:rFonts w:asciiTheme="minorHAnsi" w:hAnsiTheme="minorHAnsi"/>
              </w:rPr>
            </w:pPr>
            <w:r>
              <w:rPr>
                <w:rFonts w:asciiTheme="minorHAnsi" w:hAnsiTheme="minorHAnsi"/>
              </w:rPr>
              <w:t>Birmingham treatment centre</w:t>
            </w:r>
          </w:p>
          <w:p w:rsidR="007D5742" w:rsidRDefault="007D5742" w:rsidP="007D5742">
            <w:pPr>
              <w:pStyle w:val="ListParagraph"/>
              <w:numPr>
                <w:ilvl w:val="0"/>
                <w:numId w:val="12"/>
              </w:numPr>
              <w:rPr>
                <w:rFonts w:asciiTheme="minorHAnsi" w:hAnsiTheme="minorHAnsi"/>
              </w:rPr>
            </w:pPr>
            <w:r>
              <w:rPr>
                <w:rFonts w:asciiTheme="minorHAnsi" w:hAnsiTheme="minorHAnsi"/>
              </w:rPr>
              <w:t>Skin centre</w:t>
            </w:r>
          </w:p>
          <w:p w:rsidR="007D5742" w:rsidRDefault="007D5742" w:rsidP="007D5742">
            <w:pPr>
              <w:pStyle w:val="ListParagraph"/>
              <w:numPr>
                <w:ilvl w:val="0"/>
                <w:numId w:val="12"/>
              </w:numPr>
              <w:rPr>
                <w:rFonts w:asciiTheme="minorHAnsi" w:hAnsiTheme="minorHAnsi"/>
              </w:rPr>
            </w:pPr>
            <w:r>
              <w:rPr>
                <w:rFonts w:asciiTheme="minorHAnsi" w:hAnsiTheme="minorHAnsi"/>
              </w:rPr>
              <w:t>Outpatients services</w:t>
            </w:r>
          </w:p>
          <w:p w:rsidR="007D5742" w:rsidRDefault="007D5742" w:rsidP="007D5742">
            <w:pPr>
              <w:pStyle w:val="ListParagraph"/>
              <w:numPr>
                <w:ilvl w:val="0"/>
                <w:numId w:val="12"/>
              </w:numPr>
              <w:rPr>
                <w:rFonts w:asciiTheme="minorHAnsi" w:hAnsiTheme="minorHAnsi"/>
              </w:rPr>
            </w:pPr>
            <w:r>
              <w:rPr>
                <w:rFonts w:asciiTheme="minorHAnsi" w:hAnsiTheme="minorHAnsi"/>
              </w:rPr>
              <w:t>Diagnostics</w:t>
            </w:r>
          </w:p>
          <w:p w:rsidR="007D5742" w:rsidRDefault="007D5742" w:rsidP="007D5742">
            <w:pPr>
              <w:pStyle w:val="ListParagraph"/>
              <w:numPr>
                <w:ilvl w:val="0"/>
                <w:numId w:val="12"/>
              </w:numPr>
              <w:rPr>
                <w:rFonts w:asciiTheme="minorHAnsi" w:hAnsiTheme="minorHAnsi"/>
              </w:rPr>
            </w:pPr>
            <w:r>
              <w:rPr>
                <w:rFonts w:asciiTheme="minorHAnsi" w:hAnsiTheme="minorHAnsi"/>
              </w:rPr>
              <w:t>Day surgery</w:t>
            </w:r>
          </w:p>
          <w:p w:rsidR="007D5742" w:rsidRDefault="007D5742" w:rsidP="007D5742">
            <w:pPr>
              <w:pStyle w:val="ListParagraph"/>
              <w:numPr>
                <w:ilvl w:val="0"/>
                <w:numId w:val="12"/>
              </w:numPr>
              <w:rPr>
                <w:rFonts w:asciiTheme="minorHAnsi" w:hAnsiTheme="minorHAnsi"/>
              </w:rPr>
            </w:pPr>
            <w:r>
              <w:rPr>
                <w:rFonts w:asciiTheme="minorHAnsi" w:hAnsiTheme="minorHAnsi"/>
              </w:rPr>
              <w:t>Pharmacy hub</w:t>
            </w:r>
          </w:p>
          <w:p w:rsidR="007D5742" w:rsidRPr="007D5742" w:rsidRDefault="007D5742" w:rsidP="007D5742">
            <w:pPr>
              <w:ind w:left="60"/>
              <w:rPr>
                <w:rFonts w:asciiTheme="minorHAnsi" w:hAnsiTheme="minorHAnsi"/>
              </w:rPr>
            </w:pPr>
          </w:p>
          <w:p w:rsidR="00DC12CC" w:rsidRPr="004B5D4B" w:rsidRDefault="00DC12CC" w:rsidP="00DC12CC">
            <w:pPr>
              <w:rPr>
                <w:rFonts w:asciiTheme="minorHAnsi" w:hAnsiTheme="minorHAnsi"/>
                <w:b/>
                <w:color w:val="C00000"/>
                <w:u w:val="single"/>
              </w:rPr>
            </w:pPr>
          </w:p>
          <w:p w:rsidR="00DC12CC" w:rsidRDefault="00834485" w:rsidP="00DC12CC">
            <w:pPr>
              <w:rPr>
                <w:rFonts w:asciiTheme="minorHAnsi" w:hAnsiTheme="minorHAnsi"/>
                <w:b/>
                <w:color w:val="C00000"/>
                <w:u w:val="single"/>
              </w:rPr>
            </w:pPr>
            <w:r>
              <w:rPr>
                <w:rFonts w:asciiTheme="minorHAnsi" w:hAnsiTheme="minorHAnsi"/>
                <w:b/>
                <w:color w:val="C00000"/>
                <w:u w:val="single"/>
              </w:rPr>
              <w:t>AOB:</w:t>
            </w:r>
          </w:p>
          <w:p w:rsidR="00834485" w:rsidRDefault="00834485" w:rsidP="00DC12CC">
            <w:pPr>
              <w:rPr>
                <w:rFonts w:asciiTheme="minorHAnsi" w:hAnsiTheme="minorHAnsi"/>
                <w:b/>
                <w:color w:val="C00000"/>
                <w:u w:val="single"/>
              </w:rPr>
            </w:pPr>
          </w:p>
          <w:p w:rsidR="00834485" w:rsidRPr="00834485" w:rsidRDefault="00834485" w:rsidP="00DC12CC">
            <w:pPr>
              <w:rPr>
                <w:rFonts w:asciiTheme="minorHAnsi" w:hAnsiTheme="minorHAnsi"/>
              </w:rPr>
            </w:pPr>
            <w:r>
              <w:rPr>
                <w:rFonts w:asciiTheme="minorHAnsi" w:hAnsiTheme="minorHAnsi"/>
              </w:rPr>
              <w:t>J New Member mentioned that everything is ok here but toilets for patients are used by everyone in the community as there is no public toilets around the health centre.  There should be some stop at the front door so only patients ha</w:t>
            </w:r>
            <w:r w:rsidR="00C23169">
              <w:rPr>
                <w:rFonts w:asciiTheme="minorHAnsi" w:hAnsiTheme="minorHAnsi"/>
              </w:rPr>
              <w:t>ve</w:t>
            </w:r>
            <w:r>
              <w:rPr>
                <w:rFonts w:asciiTheme="minorHAnsi" w:hAnsiTheme="minorHAnsi"/>
              </w:rPr>
              <w:t xml:space="preserve"> a</w:t>
            </w:r>
            <w:r w:rsidR="00C23169">
              <w:rPr>
                <w:rFonts w:asciiTheme="minorHAnsi" w:hAnsiTheme="minorHAnsi"/>
              </w:rPr>
              <w:t>ccess and not the general public.</w:t>
            </w:r>
            <w:r>
              <w:rPr>
                <w:rFonts w:asciiTheme="minorHAnsi" w:hAnsiTheme="minorHAnsi"/>
              </w:rPr>
              <w:t xml:space="preserve"> </w:t>
            </w:r>
          </w:p>
          <w:p w:rsidR="00DC12CC" w:rsidRPr="00DC12CC" w:rsidRDefault="00DC12CC" w:rsidP="00DC12CC">
            <w:pPr>
              <w:rPr>
                <w:rFonts w:asciiTheme="minorHAnsi" w:hAnsiTheme="minorHAnsi"/>
              </w:rPr>
            </w:pPr>
          </w:p>
        </w:tc>
        <w:tc>
          <w:tcPr>
            <w:tcW w:w="1885" w:type="dxa"/>
          </w:tcPr>
          <w:p w:rsidR="00303D11" w:rsidRDefault="00303D11" w:rsidP="00DF4F97">
            <w:pPr>
              <w:rPr>
                <w:rFonts w:asciiTheme="minorHAnsi" w:hAnsiTheme="minorHAnsi"/>
              </w:rPr>
            </w:pPr>
            <w:r>
              <w:rPr>
                <w:rFonts w:asciiTheme="minorHAnsi" w:hAnsiTheme="minorHAnsi"/>
              </w:rPr>
              <w:lastRenderedPageBreak/>
              <w:t>Accelerated access is beneficial both ways and save time and energy.</w:t>
            </w:r>
          </w:p>
          <w:p w:rsidR="004124A1" w:rsidRDefault="00303D11" w:rsidP="00DF4F97">
            <w:pPr>
              <w:rPr>
                <w:rFonts w:asciiTheme="minorHAnsi" w:hAnsiTheme="minorHAnsi"/>
              </w:rPr>
            </w:pPr>
            <w:r>
              <w:rPr>
                <w:rFonts w:asciiTheme="minorHAnsi" w:hAnsiTheme="minorHAnsi"/>
              </w:rPr>
              <w:t>Patients and Practice Team can work together for offering Patients Prospective record access.</w:t>
            </w:r>
          </w:p>
          <w:p w:rsidR="00AB1BC0" w:rsidRDefault="00AB1BC0" w:rsidP="00DF4F97">
            <w:pPr>
              <w:rPr>
                <w:rFonts w:asciiTheme="minorHAnsi" w:hAnsiTheme="minorHAnsi"/>
              </w:rPr>
            </w:pPr>
          </w:p>
          <w:p w:rsidR="00AB1BC0" w:rsidRDefault="00AB1BC0" w:rsidP="00DF4F97">
            <w:pPr>
              <w:rPr>
                <w:rFonts w:asciiTheme="minorHAnsi" w:hAnsiTheme="minorHAnsi"/>
              </w:rPr>
            </w:pPr>
            <w:r>
              <w:rPr>
                <w:rFonts w:asciiTheme="minorHAnsi" w:hAnsiTheme="minorHAnsi"/>
              </w:rPr>
              <w:lastRenderedPageBreak/>
              <w:t>PPG group told that in this practice Manager is involved everywhere (Reception, patients, GPs and nurse) to deliver services required.</w:t>
            </w:r>
          </w:p>
          <w:p w:rsidR="00AB1BC0" w:rsidRDefault="00AB1BC0" w:rsidP="00DF4F97">
            <w:pPr>
              <w:rPr>
                <w:rFonts w:asciiTheme="minorHAnsi" w:hAnsiTheme="minorHAnsi"/>
              </w:rPr>
            </w:pPr>
            <w:r>
              <w:rPr>
                <w:rFonts w:asciiTheme="minorHAnsi" w:hAnsiTheme="minorHAnsi"/>
              </w:rPr>
              <w:t>PPG gave thanks for the information given.</w:t>
            </w:r>
          </w:p>
          <w:p w:rsidR="00AB1BC0" w:rsidRDefault="00AB1BC0" w:rsidP="00DF4F97">
            <w:pPr>
              <w:rPr>
                <w:rFonts w:asciiTheme="minorHAnsi" w:hAnsiTheme="minorHAnsi"/>
              </w:rPr>
            </w:pPr>
          </w:p>
          <w:p w:rsidR="007D5742" w:rsidRDefault="007D5742" w:rsidP="00DF4F97">
            <w:pPr>
              <w:rPr>
                <w:rFonts w:asciiTheme="minorHAnsi" w:hAnsiTheme="minorHAnsi"/>
              </w:rPr>
            </w:pPr>
            <w:r>
              <w:rPr>
                <w:rFonts w:asciiTheme="minorHAnsi" w:hAnsiTheme="minorHAnsi"/>
              </w:rPr>
              <w:t>Patients Group were pleased to know about the information about Midland Metropolitan Hospital</w:t>
            </w:r>
          </w:p>
          <w:p w:rsidR="008363E8" w:rsidRDefault="008363E8" w:rsidP="00DF4F97">
            <w:pPr>
              <w:rPr>
                <w:rFonts w:asciiTheme="minorHAnsi" w:hAnsiTheme="minorHAnsi"/>
              </w:rPr>
            </w:pPr>
          </w:p>
          <w:p w:rsidR="008363E8" w:rsidRDefault="008363E8" w:rsidP="00DF4F97">
            <w:pPr>
              <w:rPr>
                <w:rFonts w:asciiTheme="minorHAnsi" w:hAnsiTheme="minorHAnsi"/>
              </w:rPr>
            </w:pPr>
          </w:p>
          <w:p w:rsidR="008363E8" w:rsidRDefault="008363E8" w:rsidP="00DF4F97">
            <w:pPr>
              <w:rPr>
                <w:rFonts w:asciiTheme="minorHAnsi" w:hAnsiTheme="minorHAnsi"/>
              </w:rPr>
            </w:pPr>
          </w:p>
          <w:p w:rsidR="008363E8" w:rsidRDefault="008363E8" w:rsidP="00DF4F97">
            <w:pPr>
              <w:rPr>
                <w:rFonts w:asciiTheme="minorHAnsi" w:hAnsiTheme="minorHAnsi"/>
              </w:rPr>
            </w:pPr>
          </w:p>
          <w:p w:rsidR="00C23169" w:rsidRDefault="00C23169" w:rsidP="00DF4F97">
            <w:pPr>
              <w:rPr>
                <w:rFonts w:asciiTheme="minorHAnsi" w:hAnsiTheme="minorHAnsi"/>
              </w:rPr>
            </w:pPr>
          </w:p>
          <w:p w:rsidR="00C23169" w:rsidRDefault="00C23169" w:rsidP="00DF4F97">
            <w:pPr>
              <w:rPr>
                <w:rFonts w:asciiTheme="minorHAnsi" w:hAnsiTheme="minorHAnsi"/>
              </w:rPr>
            </w:pPr>
          </w:p>
          <w:p w:rsidR="00C23169" w:rsidRDefault="00C23169" w:rsidP="00DF4F97">
            <w:pPr>
              <w:rPr>
                <w:rFonts w:asciiTheme="minorHAnsi" w:hAnsiTheme="minorHAnsi"/>
              </w:rPr>
            </w:pPr>
          </w:p>
          <w:p w:rsidR="00C23169" w:rsidRDefault="00C23169" w:rsidP="00DF4F97">
            <w:pPr>
              <w:rPr>
                <w:rFonts w:asciiTheme="minorHAnsi" w:hAnsiTheme="minorHAnsi"/>
              </w:rPr>
            </w:pPr>
            <w:r>
              <w:rPr>
                <w:rFonts w:asciiTheme="minorHAnsi" w:hAnsiTheme="minorHAnsi"/>
              </w:rPr>
              <w:t>All PPG members agreed with it as this is not a community place and me</w:t>
            </w:r>
            <w:r w:rsidR="00CA5CF4">
              <w:rPr>
                <w:rFonts w:asciiTheme="minorHAnsi" w:hAnsiTheme="minorHAnsi"/>
              </w:rPr>
              <w:t>a</w:t>
            </w:r>
            <w:r>
              <w:rPr>
                <w:rFonts w:asciiTheme="minorHAnsi" w:hAnsiTheme="minorHAnsi"/>
              </w:rPr>
              <w:t>nt for the patients only.</w:t>
            </w:r>
          </w:p>
          <w:p w:rsidR="00C23169" w:rsidRDefault="00C23169" w:rsidP="00DF4F97">
            <w:pPr>
              <w:rPr>
                <w:rFonts w:asciiTheme="minorHAnsi" w:hAnsiTheme="minorHAnsi"/>
              </w:rPr>
            </w:pPr>
          </w:p>
          <w:p w:rsidR="00C23169" w:rsidRDefault="00C23169" w:rsidP="00DF4F97">
            <w:pPr>
              <w:rPr>
                <w:rFonts w:asciiTheme="minorHAnsi" w:hAnsiTheme="minorHAnsi"/>
              </w:rPr>
            </w:pPr>
          </w:p>
          <w:p w:rsidR="00C23169" w:rsidRDefault="00C23169" w:rsidP="00DF4F97">
            <w:pPr>
              <w:rPr>
                <w:rFonts w:asciiTheme="minorHAnsi" w:hAnsiTheme="minorHAnsi"/>
              </w:rPr>
            </w:pPr>
          </w:p>
          <w:p w:rsidR="00AB1BC0" w:rsidRPr="00C55269" w:rsidRDefault="00AB1BC0" w:rsidP="00DF4F97">
            <w:pPr>
              <w:rPr>
                <w:rFonts w:asciiTheme="minorHAnsi" w:hAnsiTheme="minorHAnsi"/>
              </w:rPr>
            </w:pPr>
            <w:r>
              <w:rPr>
                <w:rFonts w:asciiTheme="minorHAnsi" w:hAnsiTheme="minorHAnsi"/>
              </w:rPr>
              <w:t>Meeting closed.</w:t>
            </w:r>
          </w:p>
          <w:p w:rsidR="004124A1" w:rsidRPr="00C55269" w:rsidRDefault="004124A1" w:rsidP="00DF4F97">
            <w:pPr>
              <w:rPr>
                <w:rFonts w:asciiTheme="minorHAnsi" w:hAnsiTheme="minorHAnsi"/>
              </w:rPr>
            </w:pPr>
          </w:p>
        </w:tc>
      </w:tr>
      <w:tr w:rsidR="004124A1" w:rsidRPr="00C55269" w:rsidTr="00DF4F97">
        <w:trPr>
          <w:trHeight w:val="1146"/>
        </w:trPr>
        <w:tc>
          <w:tcPr>
            <w:tcW w:w="570" w:type="dxa"/>
          </w:tcPr>
          <w:p w:rsidR="004124A1" w:rsidRDefault="004124A1" w:rsidP="00DF4F97">
            <w:pPr>
              <w:rPr>
                <w:rFonts w:asciiTheme="minorHAnsi" w:hAnsiTheme="minorHAnsi"/>
              </w:rPr>
            </w:pPr>
            <w:r>
              <w:rPr>
                <w:rFonts w:asciiTheme="minorHAnsi" w:hAnsiTheme="minorHAnsi"/>
              </w:rPr>
              <w:lastRenderedPageBreak/>
              <w:t>6.</w:t>
            </w:r>
          </w:p>
        </w:tc>
        <w:tc>
          <w:tcPr>
            <w:tcW w:w="7752" w:type="dxa"/>
          </w:tcPr>
          <w:p w:rsidR="004124A1" w:rsidRPr="005C2857" w:rsidRDefault="004124A1" w:rsidP="00DF4F97">
            <w:pPr>
              <w:rPr>
                <w:rFonts w:asciiTheme="minorHAnsi" w:eastAsia="Arial" w:hAnsiTheme="minorHAnsi"/>
                <w:color w:val="000000"/>
                <w:spacing w:val="-2"/>
                <w:sz w:val="22"/>
                <w:szCs w:val="22"/>
                <w:lang w:eastAsia="en-US"/>
              </w:rPr>
            </w:pPr>
            <w:r w:rsidRPr="00E20EB4">
              <w:rPr>
                <w:rFonts w:asciiTheme="minorHAnsi" w:hAnsiTheme="minorHAnsi"/>
                <w:b/>
              </w:rPr>
              <w:t>Next scheduled PPG Meeting TBA</w:t>
            </w:r>
          </w:p>
        </w:tc>
        <w:tc>
          <w:tcPr>
            <w:tcW w:w="1885" w:type="dxa"/>
          </w:tcPr>
          <w:p w:rsidR="004124A1" w:rsidRPr="005C2857" w:rsidRDefault="004124A1" w:rsidP="00DF4F97">
            <w:pPr>
              <w:rPr>
                <w:rFonts w:asciiTheme="minorHAnsi" w:hAnsiTheme="minorHAnsi"/>
                <w:sz w:val="22"/>
                <w:szCs w:val="22"/>
              </w:rPr>
            </w:pPr>
          </w:p>
          <w:p w:rsidR="004124A1" w:rsidRDefault="004124A1" w:rsidP="00DF4F97">
            <w:pPr>
              <w:rPr>
                <w:rFonts w:asciiTheme="minorHAnsi" w:hAnsiTheme="minorHAnsi"/>
                <w:sz w:val="22"/>
                <w:szCs w:val="22"/>
              </w:rPr>
            </w:pPr>
          </w:p>
          <w:p w:rsidR="004124A1" w:rsidRDefault="004124A1" w:rsidP="00DF4F97">
            <w:pPr>
              <w:rPr>
                <w:rFonts w:asciiTheme="minorHAnsi" w:hAnsiTheme="minorHAnsi"/>
                <w:sz w:val="22"/>
                <w:szCs w:val="22"/>
              </w:rPr>
            </w:pPr>
          </w:p>
          <w:p w:rsidR="004124A1" w:rsidRDefault="004124A1" w:rsidP="00DF4F97">
            <w:pPr>
              <w:rPr>
                <w:rFonts w:asciiTheme="minorHAnsi" w:hAnsiTheme="minorHAnsi"/>
                <w:sz w:val="22"/>
                <w:szCs w:val="22"/>
              </w:rPr>
            </w:pPr>
          </w:p>
          <w:p w:rsidR="004124A1" w:rsidRPr="005C2857" w:rsidRDefault="004124A1" w:rsidP="00DF4F97">
            <w:pPr>
              <w:rPr>
                <w:rFonts w:asciiTheme="minorHAnsi" w:hAnsiTheme="minorHAnsi"/>
                <w:sz w:val="22"/>
                <w:szCs w:val="22"/>
              </w:rPr>
            </w:pPr>
          </w:p>
        </w:tc>
      </w:tr>
      <w:tr w:rsidR="004124A1" w:rsidRPr="00C55269" w:rsidTr="00DF4F97">
        <w:tc>
          <w:tcPr>
            <w:tcW w:w="570" w:type="dxa"/>
          </w:tcPr>
          <w:p w:rsidR="004124A1" w:rsidRDefault="004124A1" w:rsidP="00DF4F97">
            <w:pPr>
              <w:rPr>
                <w:rFonts w:asciiTheme="minorHAnsi" w:hAnsiTheme="minorHAnsi"/>
              </w:rPr>
            </w:pPr>
            <w:r>
              <w:rPr>
                <w:rFonts w:asciiTheme="minorHAnsi" w:hAnsiTheme="minorHAnsi"/>
              </w:rPr>
              <w:t>7.</w:t>
            </w:r>
          </w:p>
        </w:tc>
        <w:tc>
          <w:tcPr>
            <w:tcW w:w="7752" w:type="dxa"/>
          </w:tcPr>
          <w:p w:rsidR="004124A1" w:rsidRDefault="004124A1" w:rsidP="00DF4F97">
            <w:pPr>
              <w:jc w:val="both"/>
              <w:rPr>
                <w:rFonts w:asciiTheme="minorHAnsi" w:eastAsia="Arial" w:hAnsiTheme="minorHAnsi"/>
                <w:b/>
                <w:color w:val="000000"/>
                <w:spacing w:val="-2"/>
                <w:lang w:eastAsia="en-US"/>
              </w:rPr>
            </w:pPr>
            <w:r>
              <w:rPr>
                <w:rFonts w:asciiTheme="minorHAnsi" w:eastAsia="Arial" w:hAnsiTheme="minorHAnsi"/>
                <w:b/>
                <w:color w:val="000000"/>
                <w:spacing w:val="-2"/>
                <w:lang w:eastAsia="en-US"/>
              </w:rPr>
              <w:t>Meeting at a close</w:t>
            </w:r>
          </w:p>
          <w:p w:rsidR="004124A1" w:rsidRDefault="004124A1" w:rsidP="00DF4F97">
            <w:pPr>
              <w:jc w:val="both"/>
              <w:rPr>
                <w:rFonts w:asciiTheme="minorHAnsi" w:eastAsia="Arial" w:hAnsiTheme="minorHAnsi"/>
                <w:color w:val="000000"/>
                <w:spacing w:val="-2"/>
                <w:lang w:eastAsia="en-US"/>
              </w:rPr>
            </w:pPr>
          </w:p>
          <w:p w:rsidR="004124A1" w:rsidRPr="005C2857" w:rsidRDefault="004124A1" w:rsidP="00DF4F97">
            <w:pPr>
              <w:jc w:val="both"/>
              <w:rPr>
                <w:rFonts w:asciiTheme="minorHAnsi" w:eastAsia="Arial" w:hAnsiTheme="minorHAnsi"/>
                <w:b/>
                <w:color w:val="000000"/>
                <w:spacing w:val="-2"/>
                <w:lang w:eastAsia="en-US"/>
              </w:rPr>
            </w:pPr>
          </w:p>
        </w:tc>
        <w:tc>
          <w:tcPr>
            <w:tcW w:w="1885" w:type="dxa"/>
          </w:tcPr>
          <w:p w:rsidR="004124A1" w:rsidRPr="005C2857" w:rsidRDefault="004124A1" w:rsidP="00DF4F97">
            <w:pPr>
              <w:rPr>
                <w:rFonts w:asciiTheme="minorHAnsi" w:hAnsiTheme="minorHAnsi"/>
                <w:sz w:val="22"/>
                <w:szCs w:val="22"/>
              </w:rPr>
            </w:pPr>
          </w:p>
        </w:tc>
      </w:tr>
    </w:tbl>
    <w:p w:rsidR="004124A1" w:rsidRDefault="004124A1" w:rsidP="004124A1"/>
    <w:p w:rsidR="004124A1" w:rsidRPr="001E53DA" w:rsidRDefault="004124A1" w:rsidP="004124A1">
      <w:pPr>
        <w:rPr>
          <w:rFonts w:ascii="Avenir Book" w:hAnsi="Avenir Book"/>
          <w:color w:val="FF0000"/>
          <w:sz w:val="20"/>
          <w:szCs w:val="20"/>
        </w:rPr>
      </w:pPr>
      <w:r w:rsidRPr="001E53DA">
        <w:rPr>
          <w:rFonts w:ascii="Avenir Book" w:hAnsi="Avenir Book"/>
          <w:color w:val="FF0000"/>
          <w:sz w:val="20"/>
          <w:szCs w:val="20"/>
        </w:rPr>
        <w:t xml:space="preserve">Please note: Patients, Complaints, Staff or Clinical Matters </w:t>
      </w:r>
      <w:r w:rsidRPr="001E53DA">
        <w:rPr>
          <w:rFonts w:ascii="Avenir Book" w:hAnsi="Avenir Book"/>
          <w:color w:val="FF0000"/>
          <w:sz w:val="20"/>
          <w:szCs w:val="20"/>
          <w:u w:val="single"/>
        </w:rPr>
        <w:t>WILL NOT</w:t>
      </w:r>
      <w:r w:rsidRPr="001E53DA">
        <w:rPr>
          <w:rFonts w:ascii="Avenir Book" w:hAnsi="Avenir Book"/>
          <w:color w:val="FF0000"/>
          <w:sz w:val="20"/>
          <w:szCs w:val="20"/>
        </w:rPr>
        <w:t xml:space="preserve"> be discussed at PPG Meetings</w:t>
      </w:r>
    </w:p>
    <w:p w:rsidR="00DF4F97" w:rsidRDefault="00DF4F97"/>
    <w:p w:rsidR="00F60224" w:rsidRDefault="00F60224"/>
    <w:bookmarkEnd w:id="0"/>
    <w:p w:rsidR="009C57E8" w:rsidRDefault="009C57E8"/>
    <w:sectPr w:rsidR="009C57E8" w:rsidSect="00DF4F97">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icomoo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490D"/>
    <w:multiLevelType w:val="hybridMultilevel"/>
    <w:tmpl w:val="580892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D8A2A74"/>
    <w:multiLevelType w:val="multilevel"/>
    <w:tmpl w:val="CCCEB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F116B"/>
    <w:multiLevelType w:val="hybridMultilevel"/>
    <w:tmpl w:val="F56CE20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2B662C03"/>
    <w:multiLevelType w:val="hybridMultilevel"/>
    <w:tmpl w:val="6386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50202"/>
    <w:multiLevelType w:val="multilevel"/>
    <w:tmpl w:val="6E5EA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94FAD"/>
    <w:multiLevelType w:val="multilevel"/>
    <w:tmpl w:val="ACAEF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E80677"/>
    <w:multiLevelType w:val="multilevel"/>
    <w:tmpl w:val="50A67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F7134"/>
    <w:multiLevelType w:val="hybridMultilevel"/>
    <w:tmpl w:val="57E2ED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8D22CDE"/>
    <w:multiLevelType w:val="multilevel"/>
    <w:tmpl w:val="F7FE7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594DF3"/>
    <w:multiLevelType w:val="multilevel"/>
    <w:tmpl w:val="5EE62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A91EA3"/>
    <w:multiLevelType w:val="hybridMultilevel"/>
    <w:tmpl w:val="FE0EFA40"/>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C7A1D44"/>
    <w:multiLevelType w:val="hybridMultilevel"/>
    <w:tmpl w:val="ABD82C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2"/>
  </w:num>
  <w:num w:numId="5">
    <w:abstractNumId w:val="9"/>
  </w:num>
  <w:num w:numId="6">
    <w:abstractNumId w:val="4"/>
  </w:num>
  <w:num w:numId="7">
    <w:abstractNumId w:val="8"/>
  </w:num>
  <w:num w:numId="8">
    <w:abstractNumId w:val="6"/>
  </w:num>
  <w:num w:numId="9">
    <w:abstractNumId w:val="3"/>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A1"/>
    <w:rsid w:val="0007179F"/>
    <w:rsid w:val="000B73A3"/>
    <w:rsid w:val="001C06DA"/>
    <w:rsid w:val="001C14DD"/>
    <w:rsid w:val="002C516A"/>
    <w:rsid w:val="00303D11"/>
    <w:rsid w:val="004124A1"/>
    <w:rsid w:val="004279EA"/>
    <w:rsid w:val="004A0B27"/>
    <w:rsid w:val="004B5D4B"/>
    <w:rsid w:val="00566F78"/>
    <w:rsid w:val="00575AAB"/>
    <w:rsid w:val="00594A6B"/>
    <w:rsid w:val="005F6EA7"/>
    <w:rsid w:val="00717E8C"/>
    <w:rsid w:val="00720086"/>
    <w:rsid w:val="007A2124"/>
    <w:rsid w:val="007D5742"/>
    <w:rsid w:val="007F3971"/>
    <w:rsid w:val="00834485"/>
    <w:rsid w:val="008363E8"/>
    <w:rsid w:val="008A45A9"/>
    <w:rsid w:val="009227B1"/>
    <w:rsid w:val="00936C9D"/>
    <w:rsid w:val="00944B4E"/>
    <w:rsid w:val="00992304"/>
    <w:rsid w:val="009C57E8"/>
    <w:rsid w:val="00A169E1"/>
    <w:rsid w:val="00A262E9"/>
    <w:rsid w:val="00AB1BC0"/>
    <w:rsid w:val="00AC1EE2"/>
    <w:rsid w:val="00B15FBC"/>
    <w:rsid w:val="00B3310D"/>
    <w:rsid w:val="00B9215F"/>
    <w:rsid w:val="00BB0D80"/>
    <w:rsid w:val="00C23169"/>
    <w:rsid w:val="00C2371B"/>
    <w:rsid w:val="00C960FD"/>
    <w:rsid w:val="00CA5CF4"/>
    <w:rsid w:val="00D6085C"/>
    <w:rsid w:val="00DC12CC"/>
    <w:rsid w:val="00DF4F97"/>
    <w:rsid w:val="00E12079"/>
    <w:rsid w:val="00EA7D84"/>
    <w:rsid w:val="00EB7BEE"/>
    <w:rsid w:val="00EF257C"/>
    <w:rsid w:val="00F60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6D0D"/>
  <w15:chartTrackingRefBased/>
  <w15:docId w15:val="{444BF8DA-9C8A-4FBF-BEB5-322CA63A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4A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4A1"/>
    <w:pPr>
      <w:ind w:left="720"/>
      <w:contextualSpacing/>
    </w:pPr>
  </w:style>
  <w:style w:type="table" w:styleId="TableGrid">
    <w:name w:val="Table Grid"/>
    <w:basedOn w:val="TableNormal"/>
    <w:rsid w:val="004124A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24A1"/>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575AAB"/>
    <w:rPr>
      <w:color w:val="0000FF"/>
      <w:u w:val="single"/>
    </w:rPr>
  </w:style>
  <w:style w:type="paragraph" w:styleId="BalloonText">
    <w:name w:val="Balloon Text"/>
    <w:basedOn w:val="Normal"/>
    <w:link w:val="BalloonTextChar"/>
    <w:uiPriority w:val="99"/>
    <w:semiHidden/>
    <w:unhideWhenUsed/>
    <w:rsid w:val="00834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48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6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MainContent$btnExport','')" TargetMode="External"/><Relationship Id="rId13" Type="http://schemas.openxmlformats.org/officeDocument/2006/relationships/hyperlink" Target="https://www.gp-patient.co.uk/report?w=1&amp;practicecode=M85686" TargetMode="External"/><Relationship Id="rId3" Type="http://schemas.openxmlformats.org/officeDocument/2006/relationships/settings" Target="settings.xml"/><Relationship Id="rId7" Type="http://schemas.openxmlformats.org/officeDocument/2006/relationships/hyperlink" Target="https://www.gp-patient.co.uk/report?w=1&amp;practicecode=M85686" TargetMode="External"/><Relationship Id="rId12" Type="http://schemas.openxmlformats.org/officeDocument/2006/relationships/hyperlink" Target="https://www.gp-patient.co.uk/report?w=1&amp;practicecode=M856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p-patient.co.uk/report?w=1&amp;practicecode=M85686" TargetMode="External"/><Relationship Id="rId11" Type="http://schemas.openxmlformats.org/officeDocument/2006/relationships/hyperlink" Target="https://www.gp-patient.co.uk/compare?practices=M85686"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gp-patient.co.uk/report?w=1&amp;practicecode=M85686" TargetMode="External"/><Relationship Id="rId4" Type="http://schemas.openxmlformats.org/officeDocument/2006/relationships/webSettings" Target="webSettings.xml"/><Relationship Id="rId9" Type="http://schemas.openxmlformats.org/officeDocument/2006/relationships/hyperlink" Target="https://www.gp-patient.co.uk/PatientExperiences.aspx?practicecode=M856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4</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KULSHRESTHA, Shashi (NHS BLACK COUNTRY AND WEST BIRMINGHAM CCG)</dc:creator>
  <cp:keywords/>
  <dc:description/>
  <cp:lastModifiedBy>Shashi Kulshrestha</cp:lastModifiedBy>
  <cp:revision>21</cp:revision>
  <cp:lastPrinted>2024-10-28T13:31:00Z</cp:lastPrinted>
  <dcterms:created xsi:type="dcterms:W3CDTF">2023-11-27T14:01:00Z</dcterms:created>
  <dcterms:modified xsi:type="dcterms:W3CDTF">2024-10-29T15:39:00Z</dcterms:modified>
</cp:coreProperties>
</file>